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D" w:rsidRDefault="00E9264D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ІЧНИЙ ПЛАН ЗАКУПІВЕЛЬ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р-н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Винниченка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</w:t>
      </w:r>
      <w:proofErr w:type="gram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стр</w:t>
      </w:r>
      <w:proofErr w:type="gram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tbl>
      <w:tblPr>
        <w:tblW w:w="0" w:type="auto"/>
        <w:tblLayout w:type="fixed"/>
        <w:tblLook w:val="000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tabs>
                <w:tab w:val="left" w:pos="25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AE4AB9" w:rsidRDefault="00A42975" w:rsidP="00291EA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AB9">
              <w:rPr>
                <w:rFonts w:ascii="Times New Roman" w:eastAsia="Times New Roman" w:hAnsi="Times New Roman" w:cs="Times New Roman"/>
                <w:lang w:val="uk-UA"/>
              </w:rPr>
              <w:t>Послуги із забезпечення перетікання реактивної електричної енергії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 </w:t>
            </w:r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 xml:space="preserve">65310000-9 </w:t>
            </w:r>
            <w:proofErr w:type="spellStart"/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>Розподіл</w:t>
            </w:r>
            <w:proofErr w:type="spellEnd"/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>електричної</w:t>
            </w:r>
            <w:proofErr w:type="spellEnd"/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E926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2273</w:t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Style w:val="zk-definition-listitem-text"/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  <w:p w:rsidR="00E9264D" w:rsidRPr="00FC24E2" w:rsidRDefault="00E926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102F67" w:rsidRDefault="00E926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9264D" w:rsidRPr="00102F67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2F67">
              <w:rPr>
                <w:rFonts w:ascii="Times New Roman" w:eastAsia="Times New Roman" w:hAnsi="Times New Roman" w:cs="Times New Roman"/>
                <w:b/>
                <w:lang w:val="uk-UA"/>
              </w:rPr>
              <w:t>25 000,00</w:t>
            </w:r>
          </w:p>
          <w:p w:rsidR="00E9264D" w:rsidRPr="00102F67" w:rsidRDefault="00E926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E9264D" w:rsidRPr="00FC24E2" w:rsidRDefault="00E926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E9264D" w:rsidP="006023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264D" w:rsidRPr="006023EC" w:rsidRDefault="00A42975" w:rsidP="006023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</w:tc>
      </w:tr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tabs>
                <w:tab w:val="left" w:pos="25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AE4AB9" w:rsidRDefault="00A42975" w:rsidP="00291EA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4AB9">
              <w:rPr>
                <w:rFonts w:ascii="Times New Roman" w:hAnsi="Times New Roman" w:cs="Times New Roman"/>
              </w:rPr>
              <w:t>Розподіл</w:t>
            </w:r>
            <w:proofErr w:type="spellEnd"/>
            <w:r w:rsidRPr="00AE4A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AB9">
              <w:rPr>
                <w:rFonts w:ascii="Times New Roman" w:hAnsi="Times New Roman" w:cs="Times New Roman"/>
              </w:rPr>
              <w:t>електричної</w:t>
            </w:r>
            <w:proofErr w:type="spellEnd"/>
            <w:r w:rsidRPr="00AE4A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AB9">
              <w:rPr>
                <w:rFonts w:ascii="Times New Roman" w:hAnsi="Times New Roman" w:cs="Times New Roman"/>
              </w:rPr>
              <w:t>енергії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 </w:t>
            </w: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65310000-9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Розподіл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електричної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2273 </w:t>
            </w:r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102F67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2F67">
              <w:rPr>
                <w:rFonts w:ascii="Times New Roman" w:hAnsi="Times New Roman" w:cs="Times New Roman"/>
                <w:b/>
                <w:lang w:val="uk-UA"/>
              </w:rPr>
              <w:t>314</w:t>
            </w:r>
            <w:r w:rsidRPr="00102F67">
              <w:rPr>
                <w:rFonts w:ascii="Times New Roman" w:hAnsi="Times New Roman" w:cs="Times New Roman"/>
                <w:b/>
              </w:rPr>
              <w:t xml:space="preserve"> </w:t>
            </w:r>
            <w:r w:rsidRPr="00102F67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Pr="00102F67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E9264D" w:rsidRPr="00FC24E2" w:rsidRDefault="00E9264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6023EC" w:rsidRDefault="00A42975" w:rsidP="006023E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</w:tc>
      </w:tr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tabs>
                <w:tab w:val="left" w:pos="25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AE4AB9" w:rsidRDefault="00A42975" w:rsidP="00291EA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E4AB9">
              <w:rPr>
                <w:rFonts w:ascii="Times New Roman" w:hAnsi="Times New Roman" w:cs="Times New Roman"/>
                <w:lang w:val="uk-UA"/>
              </w:rPr>
              <w:t>Постачання гарячої води і теплової енергії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 w:rsidP="005A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 w:rsidR="005120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 «Єдиний закупівельний словник» –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09320000-8 Пара, гаряча вода та пов’язана продукція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2271 </w:t>
            </w:r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r w:rsidRPr="00FC24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теплопостачання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102F67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2F67">
              <w:rPr>
                <w:rFonts w:ascii="Times New Roman" w:hAnsi="Times New Roman" w:cs="Times New Roman"/>
                <w:b/>
                <w:lang w:val="uk-UA"/>
              </w:rPr>
              <w:t>3 578 600,00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E9264D" w:rsidRPr="00FC24E2" w:rsidRDefault="00E9264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6023EC" w:rsidRDefault="00A42975" w:rsidP="006023E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</w:tc>
      </w:tr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AE4AB9" w:rsidRDefault="00A42975" w:rsidP="00291EAB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4AB9">
              <w:rPr>
                <w:rFonts w:ascii="Times New Roman" w:hAnsi="Times New Roman" w:cs="Times New Roman"/>
              </w:rPr>
              <w:t>Електрична</w:t>
            </w:r>
            <w:proofErr w:type="spellEnd"/>
            <w:r w:rsidRPr="00AE4A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AB9">
              <w:rPr>
                <w:rFonts w:ascii="Times New Roman" w:hAnsi="Times New Roman" w:cs="Times New Roman"/>
              </w:rPr>
              <w:t>енергія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</w:t>
            </w:r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09310000-5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EAB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2273 </w:t>
            </w:r>
          </w:p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102F67" w:rsidRDefault="00A42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02F67">
              <w:rPr>
                <w:rFonts w:ascii="Times New Roman" w:hAnsi="Times New Roman" w:cs="Times New Roman"/>
                <w:b/>
              </w:rPr>
              <w:t xml:space="preserve">1 </w:t>
            </w:r>
            <w:r w:rsidRPr="00102F67">
              <w:rPr>
                <w:rFonts w:ascii="Times New Roman" w:hAnsi="Times New Roman" w:cs="Times New Roman"/>
                <w:b/>
                <w:lang w:val="uk-UA"/>
              </w:rPr>
              <w:t>400</w:t>
            </w:r>
            <w:r w:rsidRPr="00102F67">
              <w:rPr>
                <w:rFonts w:ascii="Times New Roman" w:hAnsi="Times New Roman" w:cs="Times New Roman"/>
                <w:b/>
              </w:rPr>
              <w:t xml:space="preserve"> </w:t>
            </w:r>
            <w:r w:rsidRPr="00102F67">
              <w:rPr>
                <w:rFonts w:ascii="Times New Roman" w:hAnsi="Times New Roman" w:cs="Times New Roman"/>
                <w:b/>
                <w:lang w:val="uk-UA"/>
              </w:rPr>
              <w:t>000</w:t>
            </w:r>
            <w:r w:rsidRPr="00102F6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Відкриті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6023EC" w:rsidRDefault="00A42975" w:rsidP="006023E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B7BA3" w:rsidRPr="00CB7BA3" w:rsidRDefault="00CB7BA3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20.01.2021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1)</w:t>
      </w:r>
    </w:p>
    <w:p w:rsidR="00CB7BA3" w:rsidRDefault="00CB7BA3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13173A" w:rsidRDefault="00CB7BA3" w:rsidP="001317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sectPr w:rsidR="00CB7BA3" w:rsidRPr="0013173A" w:rsidSect="00E9264D">
      <w:footerReference w:type="default" r:id="rId6"/>
      <w:pgSz w:w="16838" w:h="11906" w:orient="landscape"/>
      <w:pgMar w:top="720" w:right="720" w:bottom="765" w:left="720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D1" w:rsidRDefault="00C729D1" w:rsidP="00085BD4">
      <w:pPr>
        <w:spacing w:after="0" w:line="240" w:lineRule="auto"/>
      </w:pPr>
      <w:r>
        <w:separator/>
      </w:r>
    </w:p>
  </w:endnote>
  <w:endnote w:type="continuationSeparator" w:id="0">
    <w:p w:rsidR="00C729D1" w:rsidRDefault="00C729D1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4D" w:rsidRDefault="007D2D24">
    <w:pPr>
      <w:pStyle w:val="a9"/>
    </w:pPr>
    <w:r>
      <w:fldChar w:fldCharType="begin"/>
    </w:r>
    <w:r w:rsidR="00A42975">
      <w:instrText xml:space="preserve"> PAGE </w:instrText>
    </w:r>
    <w:r>
      <w:fldChar w:fldCharType="separate"/>
    </w:r>
    <w:r w:rsidR="0014612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D1" w:rsidRDefault="00C729D1" w:rsidP="00085BD4">
      <w:pPr>
        <w:spacing w:after="0" w:line="240" w:lineRule="auto"/>
      </w:pPr>
      <w:r>
        <w:separator/>
      </w:r>
    </w:p>
  </w:footnote>
  <w:footnote w:type="continuationSeparator" w:id="0">
    <w:p w:rsidR="00C729D1" w:rsidRDefault="00C729D1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652F"/>
    <w:rsid w:val="00023D90"/>
    <w:rsid w:val="00102F67"/>
    <w:rsid w:val="0013173A"/>
    <w:rsid w:val="00146121"/>
    <w:rsid w:val="001A185D"/>
    <w:rsid w:val="00251211"/>
    <w:rsid w:val="002530AA"/>
    <w:rsid w:val="00253299"/>
    <w:rsid w:val="00291EAB"/>
    <w:rsid w:val="002A5403"/>
    <w:rsid w:val="00335FAB"/>
    <w:rsid w:val="00337FB0"/>
    <w:rsid w:val="00512022"/>
    <w:rsid w:val="005A7B1B"/>
    <w:rsid w:val="005C7A03"/>
    <w:rsid w:val="005D6416"/>
    <w:rsid w:val="006023EC"/>
    <w:rsid w:val="0064652F"/>
    <w:rsid w:val="00690CEB"/>
    <w:rsid w:val="007D2D24"/>
    <w:rsid w:val="009F7490"/>
    <w:rsid w:val="00A42975"/>
    <w:rsid w:val="00AE4AB9"/>
    <w:rsid w:val="00B61512"/>
    <w:rsid w:val="00BE3DB2"/>
    <w:rsid w:val="00C729D1"/>
    <w:rsid w:val="00C94D4D"/>
    <w:rsid w:val="00CB7BA3"/>
    <w:rsid w:val="00D14357"/>
    <w:rsid w:val="00D93F33"/>
    <w:rsid w:val="00E375B1"/>
    <w:rsid w:val="00E9264D"/>
    <w:rsid w:val="00EC5AA5"/>
    <w:rsid w:val="00F64C01"/>
    <w:rsid w:val="00FC24E2"/>
    <w:rsid w:val="00FC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1601-01-01T00:00:00Z</cp:lastPrinted>
  <dcterms:created xsi:type="dcterms:W3CDTF">2023-05-22T18:10:00Z</dcterms:created>
  <dcterms:modified xsi:type="dcterms:W3CDTF">2023-05-22T18:11:00Z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