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D1" w:rsidRPr="004A1DDE" w:rsidRDefault="000752D1" w:rsidP="007F6484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 w:rsidRPr="004A1DDE">
        <w:rPr>
          <w:b/>
          <w:i/>
          <w:sz w:val="28"/>
          <w:szCs w:val="28"/>
        </w:rPr>
        <w:t>ВІДГУК</w:t>
      </w:r>
    </w:p>
    <w:p w:rsidR="000752D1" w:rsidRPr="009A2C6B" w:rsidRDefault="000752D1" w:rsidP="007F6484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4A1DDE">
        <w:rPr>
          <w:b/>
          <w:i/>
          <w:sz w:val="28"/>
          <w:szCs w:val="28"/>
        </w:rPr>
        <w:t xml:space="preserve">офіційного опонента </w:t>
      </w:r>
      <w:r w:rsidRPr="009A2C6B">
        <w:rPr>
          <w:i/>
          <w:sz w:val="28"/>
          <w:szCs w:val="28"/>
        </w:rPr>
        <w:t>на дисертаційну роботу</w:t>
      </w:r>
    </w:p>
    <w:p w:rsidR="000752D1" w:rsidRPr="00471B98" w:rsidRDefault="000752D1" w:rsidP="007F6484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EE58E3">
        <w:rPr>
          <w:b/>
          <w:i/>
          <w:sz w:val="28"/>
          <w:szCs w:val="28"/>
        </w:rPr>
        <w:t>Шипелика Олега Володимировича</w:t>
      </w:r>
      <w:r>
        <w:rPr>
          <w:i/>
          <w:sz w:val="28"/>
          <w:szCs w:val="28"/>
        </w:rPr>
        <w:t xml:space="preserve"> на тему</w:t>
      </w:r>
    </w:p>
    <w:p w:rsidR="000752D1" w:rsidRPr="00EE58E3" w:rsidRDefault="000752D1" w:rsidP="007F6484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EE58E3">
        <w:rPr>
          <w:i/>
          <w:sz w:val="28"/>
          <w:szCs w:val="28"/>
        </w:rPr>
        <w:t>«Обґрунтування вибору методу хірургічного лікування гідронефрозу, зумовленого стриктурою пієлоуретерального сегменту»,</w:t>
      </w:r>
    </w:p>
    <w:p w:rsidR="000752D1" w:rsidRPr="004926E4" w:rsidRDefault="000752D1" w:rsidP="007F6484">
      <w:pPr>
        <w:pStyle w:val="ab"/>
        <w:spacing w:after="0" w:line="360" w:lineRule="auto"/>
        <w:ind w:left="0" w:right="0" w:firstLine="0"/>
        <w:jc w:val="center"/>
        <w:rPr>
          <w:i/>
        </w:rPr>
      </w:pPr>
      <w:r w:rsidRPr="004926E4">
        <w:rPr>
          <w:i/>
        </w:rPr>
        <w:t>подан</w:t>
      </w:r>
      <w:r w:rsidR="00EE58E3">
        <w:rPr>
          <w:i/>
        </w:rPr>
        <w:t>у</w:t>
      </w:r>
      <w:r w:rsidRPr="004926E4">
        <w:rPr>
          <w:i/>
        </w:rPr>
        <w:t xml:space="preserve"> до спеціалізованої вченої ради Д 26.615.01 на здобуття наукового ступеня </w:t>
      </w:r>
      <w:r w:rsidRPr="004926E4">
        <w:rPr>
          <w:b/>
          <w:i/>
        </w:rPr>
        <w:t>кандидата медичних наук</w:t>
      </w:r>
      <w:r w:rsidRPr="004926E4">
        <w:rPr>
          <w:i/>
        </w:rPr>
        <w:t xml:space="preserve"> за фахом 14.01.06  – </w:t>
      </w:r>
      <w:r w:rsidRPr="004926E4">
        <w:rPr>
          <w:b/>
          <w:i/>
        </w:rPr>
        <w:t>урологія</w:t>
      </w:r>
    </w:p>
    <w:p w:rsidR="000752D1" w:rsidRPr="009A2C6B" w:rsidRDefault="000752D1" w:rsidP="007F6484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0752D1" w:rsidRPr="009A2C6B" w:rsidRDefault="000752D1" w:rsidP="00EE58E3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9A2C6B">
        <w:rPr>
          <w:b/>
          <w:sz w:val="28"/>
          <w:szCs w:val="28"/>
        </w:rPr>
        <w:t xml:space="preserve">Актуальність обраної теми. </w:t>
      </w:r>
      <w:r>
        <w:rPr>
          <w:color w:val="000000"/>
          <w:spacing w:val="-2"/>
          <w:sz w:val="28"/>
          <w:szCs w:val="28"/>
        </w:rPr>
        <w:t>Дисертаційна робота Шипелика О. В.</w:t>
      </w:r>
      <w:r w:rsidRPr="009A2C6B">
        <w:rPr>
          <w:color w:val="000000"/>
          <w:spacing w:val="-2"/>
          <w:sz w:val="28"/>
          <w:szCs w:val="28"/>
        </w:rPr>
        <w:t xml:space="preserve"> висвітлює актуальну проблему сучасної урології –</w:t>
      </w:r>
      <w:r>
        <w:rPr>
          <w:color w:val="000000"/>
          <w:spacing w:val="-2"/>
          <w:sz w:val="28"/>
          <w:szCs w:val="28"/>
        </w:rPr>
        <w:t xml:space="preserve"> хірургічне </w:t>
      </w:r>
      <w:r w:rsidRPr="009A2C6B">
        <w:rPr>
          <w:color w:val="000000"/>
          <w:spacing w:val="-2"/>
          <w:sz w:val="28"/>
          <w:szCs w:val="28"/>
        </w:rPr>
        <w:t xml:space="preserve">лікування </w:t>
      </w:r>
      <w:r>
        <w:rPr>
          <w:color w:val="000000"/>
          <w:spacing w:val="-2"/>
          <w:sz w:val="28"/>
          <w:szCs w:val="28"/>
        </w:rPr>
        <w:t>гідронефрозу зумовленого стриктурою пієлоуретерального сегменту</w:t>
      </w:r>
      <w:r w:rsidRPr="009A2C6B">
        <w:rPr>
          <w:color w:val="000000"/>
          <w:spacing w:val="-2"/>
          <w:sz w:val="28"/>
          <w:szCs w:val="28"/>
        </w:rPr>
        <w:t xml:space="preserve">. </w:t>
      </w:r>
    </w:p>
    <w:p w:rsidR="000752D1" w:rsidRPr="009A2C6B" w:rsidRDefault="000752D1" w:rsidP="00EE58E3">
      <w:pPr>
        <w:spacing w:line="360" w:lineRule="auto"/>
        <w:ind w:firstLine="567"/>
        <w:jc w:val="both"/>
        <w:rPr>
          <w:sz w:val="28"/>
          <w:szCs w:val="28"/>
        </w:rPr>
      </w:pPr>
      <w:r w:rsidRPr="00897654">
        <w:rPr>
          <w:sz w:val="28"/>
        </w:rPr>
        <w:t>Одним з найбільш поширених захворювань сечовидільної системи є гідронефроз, зумовлений стриктурою пієлоуретерального сегменту</w:t>
      </w:r>
      <w:r w:rsidR="00C96CA1">
        <w:rPr>
          <w:sz w:val="28"/>
          <w:lang w:val="ru-RU"/>
        </w:rPr>
        <w:t xml:space="preserve"> (ПУС)</w:t>
      </w:r>
      <w:r w:rsidRPr="00897654">
        <w:rPr>
          <w:sz w:val="28"/>
        </w:rPr>
        <w:t>. Щор</w:t>
      </w:r>
      <w:r>
        <w:rPr>
          <w:sz w:val="28"/>
        </w:rPr>
        <w:t>ічно у світі виявляють порядку 2</w:t>
      </w:r>
      <w:r w:rsidRPr="00897654">
        <w:rPr>
          <w:sz w:val="28"/>
        </w:rPr>
        <w:t xml:space="preserve"> тисяч пацієнтів з діагнозом гідронефроз, зумовлений стриктурою ПУС, із тенденцією до подальшого зростання. </w:t>
      </w:r>
      <w:r w:rsidRPr="009A2C6B">
        <w:rPr>
          <w:sz w:val="28"/>
          <w:szCs w:val="28"/>
        </w:rPr>
        <w:t>В останні десятиріччя актуальним стал</w:t>
      </w:r>
      <w:r>
        <w:rPr>
          <w:sz w:val="28"/>
          <w:szCs w:val="28"/>
        </w:rPr>
        <w:t>о впровадження принципово нових</w:t>
      </w:r>
      <w:r w:rsidRPr="009A2C6B">
        <w:rPr>
          <w:sz w:val="28"/>
          <w:szCs w:val="28"/>
        </w:rPr>
        <w:t xml:space="preserve"> малоінвазивних, економічно доцільних втручань, якими є </w:t>
      </w:r>
      <w:r>
        <w:rPr>
          <w:sz w:val="28"/>
          <w:szCs w:val="28"/>
        </w:rPr>
        <w:t>лапароскопічна пієлопластика, ендопієлотомія, балонна дилятація та лазерне розсічення звуженого пієлоуретерального сегменту.</w:t>
      </w:r>
    </w:p>
    <w:p w:rsidR="000752D1" w:rsidRPr="009A2C6B" w:rsidRDefault="000752D1" w:rsidP="00EE58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той час</w:t>
      </w:r>
      <w:r w:rsidRPr="009A2C6B">
        <w:rPr>
          <w:sz w:val="28"/>
          <w:szCs w:val="28"/>
        </w:rPr>
        <w:t xml:space="preserve"> як </w:t>
      </w:r>
      <w:r>
        <w:rPr>
          <w:sz w:val="28"/>
          <w:szCs w:val="28"/>
        </w:rPr>
        <w:t xml:space="preserve">відкриті методи хірургічного лікування гідронефрозу, зумовленого стриктурою ПУС, </w:t>
      </w:r>
      <w:r w:rsidRPr="009A2C6B">
        <w:rPr>
          <w:sz w:val="28"/>
          <w:szCs w:val="28"/>
        </w:rPr>
        <w:t xml:space="preserve">давно </w:t>
      </w:r>
      <w:r>
        <w:rPr>
          <w:sz w:val="28"/>
          <w:szCs w:val="28"/>
        </w:rPr>
        <w:t>освоєні</w:t>
      </w:r>
      <w:r w:rsidRPr="009A2C6B">
        <w:rPr>
          <w:sz w:val="28"/>
          <w:szCs w:val="28"/>
        </w:rPr>
        <w:t xml:space="preserve">, а </w:t>
      </w:r>
      <w:r>
        <w:rPr>
          <w:sz w:val="28"/>
          <w:szCs w:val="28"/>
        </w:rPr>
        <w:t>застосування</w:t>
      </w:r>
      <w:r w:rsidRPr="009A2C6B">
        <w:rPr>
          <w:sz w:val="28"/>
          <w:szCs w:val="28"/>
        </w:rPr>
        <w:t xml:space="preserve"> їх регламентоване відповідними рекомендаціями та клінічними протоколами, </w:t>
      </w:r>
      <w:r>
        <w:rPr>
          <w:sz w:val="28"/>
          <w:szCs w:val="28"/>
        </w:rPr>
        <w:t xml:space="preserve">використання сучасних малоінвазивних методів </w:t>
      </w:r>
      <w:r w:rsidRPr="009A2C6B">
        <w:rPr>
          <w:sz w:val="28"/>
          <w:szCs w:val="28"/>
        </w:rPr>
        <w:t>є предметом наукової дискусії.</w:t>
      </w:r>
      <w:r>
        <w:rPr>
          <w:sz w:val="28"/>
          <w:szCs w:val="28"/>
        </w:rPr>
        <w:t xml:space="preserve">  Тому обраний автором напрямок</w:t>
      </w:r>
      <w:r w:rsidRPr="009A2C6B">
        <w:rPr>
          <w:sz w:val="28"/>
          <w:szCs w:val="28"/>
        </w:rPr>
        <w:t xml:space="preserve"> </w:t>
      </w:r>
      <w:r>
        <w:rPr>
          <w:sz w:val="28"/>
        </w:rPr>
        <w:t>покращення результатів</w:t>
      </w:r>
      <w:r w:rsidRPr="00C840E2">
        <w:rPr>
          <w:sz w:val="28"/>
        </w:rPr>
        <w:t xml:space="preserve"> </w:t>
      </w:r>
      <w:r>
        <w:rPr>
          <w:sz w:val="28"/>
        </w:rPr>
        <w:t>лікування хворих на гідронефроз</w:t>
      </w:r>
      <w:r w:rsidRPr="00C840E2">
        <w:rPr>
          <w:sz w:val="28"/>
        </w:rPr>
        <w:t xml:space="preserve"> шляхом розробки алгоритму вибору оптимального методу хірургічної корекції мисково – сечовідного сегменту та вивчення функціонально – відновного стану ураженої нирки в залежності від виду корекції ПУС</w:t>
      </w:r>
      <w:r>
        <w:rPr>
          <w:sz w:val="28"/>
        </w:rPr>
        <w:t xml:space="preserve"> </w:t>
      </w:r>
      <w:r w:rsidRPr="009A2C6B">
        <w:rPr>
          <w:sz w:val="28"/>
          <w:szCs w:val="28"/>
        </w:rPr>
        <w:t>слід вважати цілком виправданим та обґрунтованим.</w:t>
      </w:r>
      <w:r w:rsidRPr="009A2C6B">
        <w:rPr>
          <w:sz w:val="28"/>
          <w:szCs w:val="28"/>
        </w:rPr>
        <w:tab/>
        <w:t xml:space="preserve"> </w:t>
      </w:r>
    </w:p>
    <w:p w:rsidR="000752D1" w:rsidRPr="009A2C6B" w:rsidRDefault="000752D1" w:rsidP="00EE58E3">
      <w:pPr>
        <w:pStyle w:val="141"/>
        <w:spacing w:line="360" w:lineRule="auto"/>
        <w:ind w:firstLine="567"/>
        <w:rPr>
          <w:szCs w:val="28"/>
          <w:lang w:val="uk-UA"/>
        </w:rPr>
      </w:pPr>
      <w:r w:rsidRPr="009A2C6B">
        <w:rPr>
          <w:b/>
          <w:szCs w:val="28"/>
          <w:lang w:val="uk-UA"/>
        </w:rPr>
        <w:t>Зв’язок роботи з науковими програмами, планами, темами.</w:t>
      </w:r>
      <w:r w:rsidRPr="00A10FB2">
        <w:rPr>
          <w:b/>
          <w:szCs w:val="28"/>
          <w:lang w:val="ru-RU"/>
        </w:rPr>
        <w:t xml:space="preserve"> </w:t>
      </w:r>
      <w:r w:rsidRPr="009A2C6B">
        <w:rPr>
          <w:szCs w:val="28"/>
          <w:lang w:val="uk-UA"/>
        </w:rPr>
        <w:t xml:space="preserve">Тема дисертації є фрагментом планової науково-дослідної роботи кафедри урології </w:t>
      </w:r>
      <w:r w:rsidRPr="009A2C6B">
        <w:rPr>
          <w:szCs w:val="28"/>
          <w:lang w:val="uk-UA"/>
        </w:rPr>
        <w:lastRenderedPageBreak/>
        <w:t>ФПДО Львівського національного медичного університету ім. Данила Галицького, затвердженої МОЗ України (номер державної реєстрації: 0108U001132), і є самостійною роботою. Дисертаційна робота пройшла біоетичну експертизу комітетом з біоетики ЛНМУ ім.</w:t>
      </w:r>
      <w:r>
        <w:rPr>
          <w:szCs w:val="28"/>
          <w:lang w:val="uk-UA"/>
        </w:rPr>
        <w:t xml:space="preserve"> Данила Галицького (протокол № 4 від 21</w:t>
      </w:r>
      <w:r w:rsidRPr="009A2C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квітня 2008</w:t>
      </w:r>
      <w:r w:rsidRPr="009A2C6B">
        <w:rPr>
          <w:szCs w:val="28"/>
          <w:lang w:val="uk-UA"/>
        </w:rPr>
        <w:t xml:space="preserve"> р.).</w:t>
      </w:r>
    </w:p>
    <w:p w:rsidR="00EE58E3" w:rsidRDefault="00EE58E3" w:rsidP="00EE58E3">
      <w:pPr>
        <w:pStyle w:val="141"/>
        <w:spacing w:line="360" w:lineRule="auto"/>
        <w:ind w:firstLine="567"/>
        <w:rPr>
          <w:b/>
          <w:szCs w:val="28"/>
          <w:lang w:val="uk-UA"/>
        </w:rPr>
      </w:pPr>
    </w:p>
    <w:p w:rsidR="000752D1" w:rsidRPr="009A2C6B" w:rsidRDefault="000752D1" w:rsidP="00EE58E3">
      <w:pPr>
        <w:pStyle w:val="141"/>
        <w:spacing w:line="360" w:lineRule="auto"/>
        <w:ind w:firstLine="567"/>
        <w:rPr>
          <w:szCs w:val="28"/>
          <w:lang w:val="uk-UA" w:eastAsia="uk-UA"/>
        </w:rPr>
      </w:pPr>
      <w:r w:rsidRPr="009A2C6B">
        <w:rPr>
          <w:b/>
          <w:szCs w:val="28"/>
          <w:lang w:val="uk-UA"/>
        </w:rPr>
        <w:t xml:space="preserve">Мета роботи </w:t>
      </w:r>
      <w:r w:rsidRPr="009A2C6B">
        <w:rPr>
          <w:szCs w:val="28"/>
          <w:lang w:val="uk-UA"/>
        </w:rPr>
        <w:t xml:space="preserve">досягнута, є актуальною та передбачає, в кінцевому результаті, </w:t>
      </w:r>
      <w:r w:rsidRPr="002D5F9E">
        <w:rPr>
          <w:lang w:val="uk-UA"/>
        </w:rPr>
        <w:t>покращення результатів</w:t>
      </w:r>
      <w:r w:rsidRPr="00C840E2">
        <w:rPr>
          <w:lang w:val="uk-UA"/>
        </w:rPr>
        <w:t xml:space="preserve"> </w:t>
      </w:r>
      <w:r>
        <w:rPr>
          <w:lang w:val="uk-UA"/>
        </w:rPr>
        <w:t>лікування хворих на гідронефроз</w:t>
      </w:r>
      <w:r w:rsidRPr="00C840E2">
        <w:rPr>
          <w:lang w:val="uk-UA"/>
        </w:rPr>
        <w:t xml:space="preserve"> шляхом розробки алгоритму вибору оптимального методу хірургічної корекції мисково – сечовідного сегменту та вивчення функціонально – відновного стану ураженої нирки в залежності від виду корекції ПУС</w:t>
      </w:r>
      <w:r w:rsidRPr="009A2C6B">
        <w:rPr>
          <w:szCs w:val="28"/>
          <w:lang w:val="uk-UA" w:eastAsia="uk-UA"/>
        </w:rPr>
        <w:t>.</w:t>
      </w:r>
    </w:p>
    <w:p w:rsidR="000752D1" w:rsidRPr="009A2C6B" w:rsidRDefault="000752D1" w:rsidP="00EE58E3">
      <w:pPr>
        <w:pStyle w:val="141"/>
        <w:spacing w:line="360" w:lineRule="auto"/>
        <w:ind w:firstLine="567"/>
        <w:rPr>
          <w:szCs w:val="28"/>
          <w:lang w:val="uk-UA"/>
        </w:rPr>
      </w:pPr>
      <w:r w:rsidRPr="009A2C6B">
        <w:rPr>
          <w:b/>
          <w:szCs w:val="28"/>
          <w:lang w:val="uk-UA"/>
        </w:rPr>
        <w:t xml:space="preserve">Методи дослідження </w:t>
      </w:r>
      <w:r w:rsidRPr="009A2C6B">
        <w:rPr>
          <w:szCs w:val="28"/>
          <w:lang w:val="uk-UA"/>
        </w:rPr>
        <w:t>сучасні (</w:t>
      </w:r>
      <w:r w:rsidRPr="009A2C6B">
        <w:rPr>
          <w:szCs w:val="28"/>
          <w:lang w:val="uk-UA" w:eastAsia="uk-UA"/>
        </w:rPr>
        <w:t>загально-клінічні аналізи крові та сечі, біохімічний аналіз крові, коагулограма, бактеріологічне та біохімічне дослідження сечі, оглядова, екскреторна та інфузійна урографія, УЗД, КТ, радіоізотопна ренографія, ЕКГ</w:t>
      </w:r>
      <w:r w:rsidRPr="009A2C6B">
        <w:rPr>
          <w:rStyle w:val="FontStyle158"/>
          <w:sz w:val="28"/>
          <w:szCs w:val="28"/>
          <w:lang w:val="uk-UA" w:eastAsia="uk-UA"/>
        </w:rPr>
        <w:t>), статистичні</w:t>
      </w:r>
      <w:r w:rsidRPr="009A2C6B">
        <w:rPr>
          <w:szCs w:val="28"/>
          <w:lang w:val="uk-UA"/>
        </w:rPr>
        <w:t xml:space="preserve">, адекватні та достатні щодо отриманих результатів, цілком відповідають завданням дослідження. </w:t>
      </w:r>
    </w:p>
    <w:p w:rsidR="00EE58E3" w:rsidRDefault="00EE58E3" w:rsidP="00EE58E3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</w:p>
    <w:p w:rsidR="000752D1" w:rsidRPr="00253D82" w:rsidRDefault="000752D1" w:rsidP="00EE58E3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9A2C6B">
        <w:rPr>
          <w:b/>
          <w:sz w:val="28"/>
          <w:szCs w:val="28"/>
          <w:lang w:eastAsia="uk-UA"/>
        </w:rPr>
        <w:t>Наукова новизна</w:t>
      </w:r>
      <w:r w:rsidRPr="009A2C6B">
        <w:rPr>
          <w:sz w:val="28"/>
          <w:szCs w:val="28"/>
          <w:lang w:eastAsia="uk-UA"/>
        </w:rPr>
        <w:t xml:space="preserve"> </w:t>
      </w:r>
      <w:r w:rsidRPr="009A2C6B">
        <w:rPr>
          <w:b/>
          <w:sz w:val="28"/>
          <w:szCs w:val="28"/>
          <w:lang w:eastAsia="uk-UA"/>
        </w:rPr>
        <w:t>дисертаційної роботи.</w:t>
      </w:r>
      <w:r w:rsidRPr="009A2C6B">
        <w:rPr>
          <w:sz w:val="28"/>
          <w:szCs w:val="28"/>
          <w:lang w:eastAsia="uk-UA"/>
        </w:rPr>
        <w:t xml:space="preserve"> Аналізуючи отримані дисертантом результати можна стверджувати, що дисертантом вперше </w:t>
      </w:r>
      <w:r w:rsidRPr="00253D82">
        <w:rPr>
          <w:sz w:val="28"/>
          <w:szCs w:val="28"/>
          <w:lang w:eastAsia="uk-UA"/>
        </w:rPr>
        <w:t>розроблено комплексний підхід до лікування хворих з гідронефрозом, зумовленим стриктурою ПУС, із застосуванням індивідуальної тактики проведення хірургічної корекції при різних клінічних формах гідронефрозу.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 w:rsidRPr="00253D82">
        <w:rPr>
          <w:sz w:val="28"/>
          <w:szCs w:val="28"/>
          <w:lang w:eastAsia="uk-UA"/>
        </w:rPr>
        <w:t>Доведено залежність кінцевих результатів ендоскопічного лікування у хворих з гідронефрозом від протяжності стриктури і функціонального стану ураженої нирки.</w:t>
      </w:r>
    </w:p>
    <w:p w:rsidR="000752D1" w:rsidRPr="00253D82" w:rsidRDefault="000752D1" w:rsidP="00EE58E3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t>Виявлено, що  стан мікросудинного русла ока повністю корелюється з показниками коагулограми і свідчить про ступінь травматичності втручання при застосуванні відкритих та ендоскопічних методів корекції стриктури ПУС.</w:t>
      </w:r>
    </w:p>
    <w:p w:rsidR="000752D1" w:rsidRPr="00253D82" w:rsidRDefault="000752D1" w:rsidP="00EE58E3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lastRenderedPageBreak/>
        <w:t>Науково обґрунтовано застосування діуретичної ультрасонографії при фуросемід – індукованому діурезі для контролю функціонально – відновного стану нирки  та скорочувальної активності миски.</w:t>
      </w:r>
    </w:p>
    <w:p w:rsidR="000752D1" w:rsidRPr="00253D82" w:rsidRDefault="000752D1" w:rsidP="00EE58E3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t>Обґрунтовано ефективність поєднання ендопієлотомії та ЧШНЛ при лікуванні гідронефрозу, спричиненого стриктурою ПУС й ускладненого СКХ.</w:t>
      </w:r>
    </w:p>
    <w:p w:rsidR="000752D1" w:rsidRPr="007C2393" w:rsidRDefault="000752D1" w:rsidP="00EE58E3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7C2393">
        <w:rPr>
          <w:b/>
          <w:sz w:val="28"/>
          <w:szCs w:val="28"/>
          <w:lang w:val="uk-UA"/>
        </w:rPr>
        <w:t>Практичн</w:t>
      </w:r>
      <w:r>
        <w:rPr>
          <w:b/>
          <w:sz w:val="28"/>
          <w:szCs w:val="28"/>
          <w:lang w:val="uk-UA"/>
        </w:rPr>
        <w:t>е</w:t>
      </w:r>
      <w:r w:rsidRPr="007C2393">
        <w:rPr>
          <w:b/>
          <w:sz w:val="28"/>
          <w:szCs w:val="28"/>
          <w:lang w:val="uk-UA"/>
        </w:rPr>
        <w:t xml:space="preserve"> знач</w:t>
      </w:r>
      <w:r>
        <w:rPr>
          <w:b/>
          <w:sz w:val="28"/>
          <w:szCs w:val="28"/>
          <w:lang w:val="uk-UA"/>
        </w:rPr>
        <w:t>ення</w:t>
      </w:r>
      <w:r w:rsidRPr="007C23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одержаних результатів</w:t>
      </w:r>
      <w:r w:rsidRPr="007C2393">
        <w:rPr>
          <w:sz w:val="28"/>
          <w:szCs w:val="28"/>
          <w:lang w:val="uk-UA"/>
        </w:rPr>
        <w:t xml:space="preserve"> полягає у </w:t>
      </w:r>
      <w:r w:rsidRPr="007C2393">
        <w:rPr>
          <w:bCs/>
          <w:sz w:val="28"/>
          <w:szCs w:val="28"/>
          <w:lang w:val="uk-UA"/>
        </w:rPr>
        <w:t>р</w:t>
      </w:r>
      <w:r w:rsidRPr="002D5F9E">
        <w:rPr>
          <w:bCs/>
          <w:sz w:val="28"/>
          <w:szCs w:val="28"/>
          <w:lang w:val="uk-UA"/>
        </w:rPr>
        <w:t>озроб</w:t>
      </w:r>
      <w:r>
        <w:rPr>
          <w:bCs/>
          <w:sz w:val="28"/>
          <w:szCs w:val="28"/>
          <w:lang w:val="uk-UA"/>
        </w:rPr>
        <w:t>ці</w:t>
      </w:r>
      <w:r w:rsidRPr="002D5F9E">
        <w:rPr>
          <w:bCs/>
          <w:sz w:val="28"/>
          <w:szCs w:val="28"/>
          <w:lang w:val="uk-UA"/>
        </w:rPr>
        <w:t xml:space="preserve"> алгоритм</w:t>
      </w:r>
      <w:r>
        <w:rPr>
          <w:bCs/>
          <w:sz w:val="28"/>
          <w:szCs w:val="28"/>
          <w:lang w:val="uk-UA"/>
        </w:rPr>
        <w:t>у</w:t>
      </w:r>
      <w:r w:rsidRPr="002D5F9E">
        <w:rPr>
          <w:bCs/>
          <w:sz w:val="28"/>
          <w:szCs w:val="28"/>
          <w:lang w:val="uk-UA"/>
        </w:rPr>
        <w:t xml:space="preserve"> вибору оптимального методу хірургічного лікування гідронефрозу, зумовленого стриктурою </w:t>
      </w:r>
      <w:r w:rsidRPr="006803C1">
        <w:rPr>
          <w:bCs/>
          <w:sz w:val="28"/>
          <w:szCs w:val="28"/>
          <w:lang w:val="uk-UA"/>
        </w:rPr>
        <w:t xml:space="preserve">ПУС, який залежить від етіології, наявності повторних операцій, протяжності стриктури, ступеня пієлокалікоектазії та функціонального стану нирок за результатами радіоізотопної ренографії. </w:t>
      </w:r>
      <w:r w:rsidRPr="007C2393">
        <w:rPr>
          <w:bCs/>
          <w:sz w:val="28"/>
          <w:szCs w:val="28"/>
        </w:rPr>
        <w:t>Його використання дозволяє значно зменшити кількість ускладнень та частоту можливих рецидивів в ранньому та пізньому післяопераційному періоді.</w:t>
      </w:r>
    </w:p>
    <w:p w:rsidR="000752D1" w:rsidRPr="007C2393" w:rsidRDefault="000752D1" w:rsidP="00EE58E3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7C2393">
        <w:rPr>
          <w:bCs/>
          <w:sz w:val="28"/>
          <w:szCs w:val="28"/>
        </w:rPr>
        <w:t>В результаті проведеної диференційної оцінки застосування різних малоінвазивних методів лікування гідронефрозу, зумовленого стриктурою ПУС, виокремлено найефективніший з них – лапароскопічна пієлопластика, скерована на радикальне усунення причини, приведення у відповідність миски та сечоводу й відновлення достатнього пасажу сечі, що в свою чергу призводить до відновлення функції нирки.</w:t>
      </w:r>
    </w:p>
    <w:p w:rsidR="000752D1" w:rsidRPr="007C2393" w:rsidRDefault="000752D1" w:rsidP="00EE58E3">
      <w:pPr>
        <w:pStyle w:val="a5"/>
        <w:spacing w:after="0" w:line="360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C2393">
        <w:rPr>
          <w:sz w:val="28"/>
          <w:szCs w:val="28"/>
        </w:rPr>
        <w:t xml:space="preserve"> Запропоновано застосування антеградної ендопієлотомії, як другий етап при виконанні ЧШНЛ у хворих з СКХ, ускладненою стриктурою</w:t>
      </w:r>
      <w:r w:rsidRPr="007C2393">
        <w:rPr>
          <w:sz w:val="28"/>
          <w:szCs w:val="28"/>
          <w:lang w:val="uk-UA"/>
        </w:rPr>
        <w:t xml:space="preserve"> </w:t>
      </w:r>
      <w:r w:rsidRPr="007C2393">
        <w:rPr>
          <w:sz w:val="28"/>
          <w:szCs w:val="28"/>
        </w:rPr>
        <w:t xml:space="preserve">ПУС. </w:t>
      </w:r>
    </w:p>
    <w:p w:rsidR="000752D1" w:rsidRPr="009A2C6B" w:rsidRDefault="000752D1" w:rsidP="00EE58E3">
      <w:pPr>
        <w:spacing w:line="360" w:lineRule="auto"/>
        <w:ind w:firstLine="567"/>
        <w:jc w:val="both"/>
        <w:rPr>
          <w:sz w:val="28"/>
          <w:szCs w:val="28"/>
        </w:rPr>
      </w:pPr>
      <w:r w:rsidRPr="009A2C6B">
        <w:rPr>
          <w:b/>
          <w:sz w:val="28"/>
          <w:szCs w:val="28"/>
        </w:rPr>
        <w:t xml:space="preserve">Ступінь обґрунтованості наукових положень, висновків і рекомендацій, їх достовірність та новизна. </w:t>
      </w:r>
      <w:r w:rsidRPr="009A2C6B">
        <w:rPr>
          <w:sz w:val="28"/>
          <w:szCs w:val="28"/>
        </w:rPr>
        <w:t xml:space="preserve">Обгрунтованість наукових положень та рекомендацій, що містяться в дисертаційній роботі </w:t>
      </w:r>
      <w:r>
        <w:rPr>
          <w:sz w:val="28"/>
          <w:szCs w:val="28"/>
        </w:rPr>
        <w:t xml:space="preserve">Шипелика О.В. </w:t>
      </w:r>
      <w:r w:rsidRPr="009A2C6B">
        <w:rPr>
          <w:sz w:val="28"/>
          <w:szCs w:val="28"/>
        </w:rPr>
        <w:t xml:space="preserve"> підтверджена конкретними фактичними матеріалами отриманими в ході комплексних клініко-лабораторних досліджень. Останні були сплановані та проведені згідно із сучасними методологічними підходами. Дослідження виконані з використанням методик адекватних до поставлених мети та завдань. Репрезентативність результатів забезпече</w:t>
      </w:r>
      <w:r>
        <w:rPr>
          <w:sz w:val="28"/>
          <w:szCs w:val="28"/>
        </w:rPr>
        <w:t xml:space="preserve">на достатньою </w:t>
      </w:r>
      <w:r>
        <w:rPr>
          <w:sz w:val="28"/>
          <w:szCs w:val="28"/>
        </w:rPr>
        <w:lastRenderedPageBreak/>
        <w:t>величиною груп (180</w:t>
      </w:r>
      <w:r w:rsidRPr="009A2C6B">
        <w:rPr>
          <w:sz w:val="28"/>
          <w:szCs w:val="28"/>
        </w:rPr>
        <w:t xml:space="preserve"> хворих).</w:t>
      </w:r>
      <w:r>
        <w:rPr>
          <w:sz w:val="28"/>
          <w:szCs w:val="28"/>
        </w:rPr>
        <w:t xml:space="preserve"> </w:t>
      </w:r>
      <w:r w:rsidRPr="009A2C6B">
        <w:rPr>
          <w:sz w:val="28"/>
          <w:szCs w:val="28"/>
        </w:rPr>
        <w:t xml:space="preserve">Самостійно проведено збір та аналіз фактичного матеріалу дослідження, проведено статистичну обробку одержаних результатів, їх аналіз, сформовані основні теоретичні та практичні положення дисертації, що виносяться на захист. </w:t>
      </w:r>
      <w:r w:rsidRPr="00AF5D23">
        <w:rPr>
          <w:sz w:val="28"/>
          <w:szCs w:val="28"/>
        </w:rPr>
        <w:t>Результати роботи документовані, цифрові дані статистично оброблені, їх об’єктивність не викликає сумнівів.</w:t>
      </w:r>
    </w:p>
    <w:p w:rsidR="000752D1" w:rsidRDefault="00D32B4B" w:rsidP="00EE58E3">
      <w:pPr>
        <w:pStyle w:val="2"/>
        <w:spacing w:after="0" w:line="360" w:lineRule="auto"/>
        <w:ind w:left="0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752D1">
        <w:rPr>
          <w:b/>
          <w:sz w:val="28"/>
          <w:szCs w:val="28"/>
          <w:lang w:val="uk-UA"/>
        </w:rPr>
        <w:t>Оцінка змісту дисертації.</w:t>
      </w:r>
      <w:r>
        <w:rPr>
          <w:b/>
          <w:sz w:val="28"/>
          <w:szCs w:val="28"/>
          <w:lang w:val="uk-UA"/>
        </w:rPr>
        <w:t xml:space="preserve"> </w:t>
      </w:r>
    </w:p>
    <w:p w:rsidR="000752D1" w:rsidRPr="009A2C6B" w:rsidRDefault="000752D1" w:rsidP="00EE58E3">
      <w:pPr>
        <w:pStyle w:val="2"/>
        <w:spacing w:after="0" w:line="360" w:lineRule="auto"/>
        <w:ind w:left="0" w:firstLine="567"/>
        <w:rPr>
          <w:sz w:val="28"/>
          <w:szCs w:val="28"/>
          <w:lang w:val="uk-UA"/>
        </w:rPr>
      </w:pPr>
      <w:r w:rsidRPr="009A2C6B">
        <w:rPr>
          <w:b/>
          <w:sz w:val="28"/>
          <w:szCs w:val="28"/>
          <w:lang w:val="uk-UA"/>
        </w:rPr>
        <w:t xml:space="preserve"> </w:t>
      </w:r>
      <w:r w:rsidRPr="009A2C6B">
        <w:rPr>
          <w:sz w:val="28"/>
          <w:szCs w:val="28"/>
          <w:lang w:val="uk-UA"/>
        </w:rPr>
        <w:t>Дисертаційна робота виклад</w:t>
      </w:r>
      <w:r>
        <w:rPr>
          <w:sz w:val="28"/>
          <w:szCs w:val="28"/>
          <w:lang w:val="uk-UA"/>
        </w:rPr>
        <w:t>ена українською мовою на 1</w:t>
      </w:r>
      <w:r w:rsidRPr="00803C2E">
        <w:rPr>
          <w:sz w:val="28"/>
          <w:szCs w:val="28"/>
        </w:rPr>
        <w:t>69</w:t>
      </w:r>
      <w:r w:rsidRPr="009A2C6B">
        <w:rPr>
          <w:sz w:val="28"/>
          <w:szCs w:val="28"/>
          <w:lang w:val="uk-UA"/>
        </w:rPr>
        <w:t xml:space="preserve"> сторінках машинописного тексту. Складається</w:t>
      </w:r>
      <w:r>
        <w:rPr>
          <w:sz w:val="28"/>
          <w:szCs w:val="28"/>
          <w:lang w:val="uk-UA"/>
        </w:rPr>
        <w:t xml:space="preserve"> із вступу, огляду літератури, 8</w:t>
      </w:r>
      <w:r w:rsidRPr="009A2C6B">
        <w:rPr>
          <w:sz w:val="28"/>
          <w:szCs w:val="28"/>
          <w:lang w:val="uk-UA"/>
        </w:rPr>
        <w:t xml:space="preserve"> розділів з описом власних досліджень, аналізу та узагальнення результатів, висновків, практичних рекомендацій і списку використаної літератури. Робота ілюстрована </w:t>
      </w:r>
      <w:r>
        <w:rPr>
          <w:sz w:val="28"/>
          <w:szCs w:val="28"/>
          <w:lang w:val="uk-UA"/>
        </w:rPr>
        <w:t>44 таблицями, 27</w:t>
      </w:r>
      <w:r w:rsidRPr="009A2C6B">
        <w:rPr>
          <w:sz w:val="28"/>
          <w:szCs w:val="28"/>
          <w:lang w:val="uk-UA"/>
        </w:rPr>
        <w:t xml:space="preserve"> рисунками. Бібл</w:t>
      </w:r>
      <w:r>
        <w:rPr>
          <w:sz w:val="28"/>
          <w:szCs w:val="28"/>
          <w:lang w:val="uk-UA"/>
        </w:rPr>
        <w:t>іографічний показник включає 1</w:t>
      </w:r>
      <w:r w:rsidRPr="00803C2E">
        <w:rPr>
          <w:sz w:val="28"/>
          <w:szCs w:val="28"/>
        </w:rPr>
        <w:t>06</w:t>
      </w:r>
      <w:r>
        <w:rPr>
          <w:sz w:val="28"/>
          <w:szCs w:val="28"/>
          <w:lang w:val="uk-UA"/>
        </w:rPr>
        <w:t xml:space="preserve"> джерел</w:t>
      </w:r>
      <w:r w:rsidRPr="009A2C6B">
        <w:rPr>
          <w:sz w:val="28"/>
          <w:szCs w:val="28"/>
          <w:lang w:val="uk-UA"/>
        </w:rPr>
        <w:t xml:space="preserve">, серед яких </w:t>
      </w:r>
      <w:r w:rsidRPr="00803C2E">
        <w:rPr>
          <w:sz w:val="28"/>
          <w:szCs w:val="28"/>
        </w:rPr>
        <w:t>80</w:t>
      </w:r>
      <w:r>
        <w:rPr>
          <w:sz w:val="28"/>
          <w:szCs w:val="28"/>
          <w:lang w:val="uk-UA"/>
        </w:rPr>
        <w:t xml:space="preserve"> – авторів України і СНД і </w:t>
      </w:r>
      <w:r w:rsidRPr="00803C2E">
        <w:rPr>
          <w:sz w:val="28"/>
          <w:szCs w:val="28"/>
        </w:rPr>
        <w:t>26</w:t>
      </w:r>
      <w:r w:rsidRPr="009A2C6B">
        <w:rPr>
          <w:sz w:val="28"/>
          <w:szCs w:val="28"/>
          <w:lang w:val="uk-UA"/>
        </w:rPr>
        <w:t xml:space="preserve"> – закордонних авторів.</w:t>
      </w:r>
    </w:p>
    <w:p w:rsidR="000752D1" w:rsidRDefault="000752D1" w:rsidP="00EE58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416D6">
        <w:rPr>
          <w:sz w:val="28"/>
          <w:szCs w:val="28"/>
        </w:rPr>
        <w:t xml:space="preserve">Зміст </w:t>
      </w:r>
      <w:r>
        <w:rPr>
          <w:sz w:val="28"/>
          <w:szCs w:val="28"/>
        </w:rPr>
        <w:t>розділів</w:t>
      </w:r>
      <w:r w:rsidRPr="00F416D6">
        <w:rPr>
          <w:sz w:val="28"/>
          <w:szCs w:val="28"/>
        </w:rPr>
        <w:t xml:space="preserve"> роботи предст</w:t>
      </w:r>
      <w:r>
        <w:rPr>
          <w:sz w:val="28"/>
          <w:szCs w:val="28"/>
        </w:rPr>
        <w:t xml:space="preserve">авлено у відповідних публікаціях,  а також  підтверджено патентом на корисну модель. </w:t>
      </w:r>
      <w:r w:rsidRPr="0041728A">
        <w:rPr>
          <w:sz w:val="28"/>
          <w:szCs w:val="28"/>
        </w:rPr>
        <w:t>Автореферат повністю відповідає змісту дисертації та логічно і стисло від</w:t>
      </w:r>
      <w:r>
        <w:rPr>
          <w:sz w:val="28"/>
          <w:szCs w:val="28"/>
        </w:rPr>
        <w:t>ображає</w:t>
      </w:r>
      <w:r w:rsidRPr="004172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728A">
        <w:rPr>
          <w:sz w:val="28"/>
          <w:szCs w:val="28"/>
        </w:rPr>
        <w:t>сі основні її положення.</w:t>
      </w:r>
      <w:r>
        <w:rPr>
          <w:sz w:val="28"/>
          <w:szCs w:val="28"/>
        </w:rPr>
        <w:t xml:space="preserve"> </w:t>
      </w:r>
      <w:r w:rsidRPr="009A2C6B">
        <w:rPr>
          <w:sz w:val="28"/>
          <w:szCs w:val="28"/>
        </w:rPr>
        <w:t>Вважаю, що оформлення дисертації цілком відповідає встановленим вимогам.</w:t>
      </w:r>
    </w:p>
    <w:p w:rsidR="000752D1" w:rsidRPr="005F3E27" w:rsidRDefault="000752D1" w:rsidP="00EE58E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63605">
        <w:rPr>
          <w:i/>
          <w:sz w:val="28"/>
          <w:szCs w:val="28"/>
        </w:rPr>
        <w:t xml:space="preserve">У </w:t>
      </w:r>
      <w:r w:rsidRPr="004C024A">
        <w:rPr>
          <w:sz w:val="28"/>
          <w:szCs w:val="28"/>
        </w:rPr>
        <w:t>вступі</w:t>
      </w:r>
      <w:r w:rsidRPr="00463605">
        <w:rPr>
          <w:sz w:val="28"/>
          <w:szCs w:val="28"/>
        </w:rPr>
        <w:t xml:space="preserve"> дисертації обґрунтовано актуальність обраної теми, розкрито сутність наукової проблеми і сучасний стан досліджень з питань, що стосуються патогенезу, а відповідно і лікування </w:t>
      </w:r>
      <w:r>
        <w:rPr>
          <w:sz w:val="28"/>
          <w:szCs w:val="28"/>
        </w:rPr>
        <w:t>гідронефрозу, зумовленого стриктурою ПУС. С</w:t>
      </w:r>
      <w:r w:rsidRPr="005F3E27">
        <w:rPr>
          <w:sz w:val="28"/>
          <w:szCs w:val="28"/>
        </w:rPr>
        <w:t>формульовано мету та визначено завдання дослідження, його об’єкт і предмет, розкрито наукову новизну та приведено практичне значення одержаних результатів.</w:t>
      </w:r>
      <w:r w:rsidRPr="00463605">
        <w:rPr>
          <w:lang w:val="ru-RU"/>
        </w:rPr>
        <w:t xml:space="preserve"> </w:t>
      </w:r>
    </w:p>
    <w:p w:rsidR="000752D1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5F3E27">
        <w:rPr>
          <w:i/>
          <w:sz w:val="28"/>
          <w:szCs w:val="28"/>
        </w:rPr>
        <w:t xml:space="preserve">У </w:t>
      </w:r>
      <w:r w:rsidRPr="004C024A">
        <w:rPr>
          <w:sz w:val="28"/>
          <w:szCs w:val="28"/>
        </w:rPr>
        <w:t>першому розділі</w:t>
      </w:r>
      <w:r w:rsidRPr="005F3E27">
        <w:rPr>
          <w:sz w:val="28"/>
          <w:szCs w:val="28"/>
        </w:rPr>
        <w:t xml:space="preserve"> «</w:t>
      </w:r>
      <w:r w:rsidRPr="00826BD3">
        <w:rPr>
          <w:sz w:val="28"/>
          <w:szCs w:val="28"/>
        </w:rPr>
        <w:t>СТРИКТУРА ПІЄЛОУРЕТЕРАЛЬНОГО СЕГМЕНТУ, КЛІНІКА, ДІАГНОСТИКА, МЕТОДИ ЛІКУВАННЯ (ОГЛЯД ЛІТЕРАТУРИ)</w:t>
      </w:r>
      <w:r w:rsidRPr="005F3E27">
        <w:rPr>
          <w:sz w:val="28"/>
          <w:szCs w:val="28"/>
        </w:rPr>
        <w:t>» представлені результати аналітичного огляду наукової літератури з проблеми, яка досліджува</w:t>
      </w:r>
      <w:r>
        <w:rPr>
          <w:sz w:val="28"/>
          <w:szCs w:val="28"/>
        </w:rPr>
        <w:t>лась. П</w:t>
      </w:r>
      <w:r w:rsidRPr="005F3E27">
        <w:rPr>
          <w:sz w:val="28"/>
          <w:szCs w:val="28"/>
        </w:rPr>
        <w:t>ростежен</w:t>
      </w:r>
      <w:r>
        <w:rPr>
          <w:sz w:val="28"/>
          <w:szCs w:val="28"/>
        </w:rPr>
        <w:t>о</w:t>
      </w:r>
      <w:r w:rsidRPr="005F3E27">
        <w:rPr>
          <w:sz w:val="28"/>
          <w:szCs w:val="28"/>
        </w:rPr>
        <w:t xml:space="preserve"> етапи розвитку хірургічного лікування хворих </w:t>
      </w:r>
      <w:r>
        <w:rPr>
          <w:sz w:val="28"/>
          <w:szCs w:val="28"/>
        </w:rPr>
        <w:t>гідронефрозом, зумовленим стриктурою ПУС,</w:t>
      </w:r>
      <w:r w:rsidRPr="005F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 два напрямки за якими здійснюється </w:t>
      </w:r>
      <w:r w:rsidRPr="005F3E27">
        <w:rPr>
          <w:sz w:val="28"/>
          <w:szCs w:val="28"/>
        </w:rPr>
        <w:t>удосконалення</w:t>
      </w:r>
      <w:r>
        <w:rPr>
          <w:sz w:val="28"/>
          <w:szCs w:val="28"/>
        </w:rPr>
        <w:t xml:space="preserve"> методів</w:t>
      </w:r>
      <w:r w:rsidRPr="005F3E27">
        <w:rPr>
          <w:sz w:val="28"/>
          <w:szCs w:val="28"/>
        </w:rPr>
        <w:t xml:space="preserve"> </w:t>
      </w:r>
      <w:r w:rsidRPr="005F3E27">
        <w:rPr>
          <w:sz w:val="28"/>
          <w:szCs w:val="28"/>
        </w:rPr>
        <w:lastRenderedPageBreak/>
        <w:t xml:space="preserve">хірургічного лікування пацієнтів з </w:t>
      </w:r>
      <w:r>
        <w:rPr>
          <w:sz w:val="28"/>
          <w:szCs w:val="28"/>
        </w:rPr>
        <w:t>гідронефрозом</w:t>
      </w:r>
      <w:r w:rsidRPr="005F3E27">
        <w:rPr>
          <w:sz w:val="28"/>
          <w:szCs w:val="28"/>
        </w:rPr>
        <w:t xml:space="preserve">: </w:t>
      </w:r>
      <w:r>
        <w:rPr>
          <w:sz w:val="28"/>
          <w:szCs w:val="28"/>
        </w:rPr>
        <w:t>відкрита пієлопластика та ендоскопічні втручання</w:t>
      </w:r>
      <w:r w:rsidRPr="005F3E27">
        <w:rPr>
          <w:sz w:val="28"/>
          <w:szCs w:val="28"/>
        </w:rPr>
        <w:t xml:space="preserve">. </w:t>
      </w:r>
    </w:p>
    <w:p w:rsidR="000752D1" w:rsidRPr="00463605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463605">
        <w:rPr>
          <w:sz w:val="28"/>
          <w:szCs w:val="28"/>
        </w:rPr>
        <w:t>Важливим є огляд розвитку хірургічних технологій із застосуванням</w:t>
      </w:r>
      <w:r>
        <w:rPr>
          <w:sz w:val="28"/>
          <w:szCs w:val="28"/>
        </w:rPr>
        <w:t xml:space="preserve"> малоінвазивних оперативних втручань</w:t>
      </w:r>
      <w:r w:rsidRPr="00463605">
        <w:rPr>
          <w:sz w:val="28"/>
          <w:szCs w:val="28"/>
        </w:rPr>
        <w:t xml:space="preserve">, що стало підставою до визначення основних проблем </w:t>
      </w:r>
      <w:r>
        <w:rPr>
          <w:sz w:val="28"/>
          <w:szCs w:val="28"/>
        </w:rPr>
        <w:t>ендоскопічної урології</w:t>
      </w:r>
      <w:r w:rsidRPr="00463605">
        <w:rPr>
          <w:sz w:val="28"/>
          <w:szCs w:val="28"/>
        </w:rPr>
        <w:t xml:space="preserve"> та перспектив щодо їх вирішення. Розділ написаний грамотно, присутній критичний аналіз, що свідчить про те, що автор цілком володіє сучасними даними по проблемі, яка вивчалась.</w:t>
      </w:r>
    </w:p>
    <w:p w:rsidR="000752D1" w:rsidRPr="00F416D6" w:rsidRDefault="000752D1" w:rsidP="00EE58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E27">
        <w:rPr>
          <w:i/>
          <w:sz w:val="28"/>
          <w:szCs w:val="28"/>
        </w:rPr>
        <w:t xml:space="preserve">У </w:t>
      </w:r>
      <w:r w:rsidRPr="004C024A">
        <w:rPr>
          <w:sz w:val="28"/>
          <w:szCs w:val="28"/>
        </w:rPr>
        <w:t>другому розділі</w:t>
      </w:r>
      <w:r w:rsidRPr="005F3E27">
        <w:rPr>
          <w:sz w:val="28"/>
          <w:szCs w:val="28"/>
        </w:rPr>
        <w:t xml:space="preserve"> «</w:t>
      </w:r>
      <w:r w:rsidRPr="00826BD3">
        <w:rPr>
          <w:sz w:val="28"/>
          <w:szCs w:val="28"/>
        </w:rPr>
        <w:t>ЗАГАЛЬНА ХАРАКТЕРИСТИКА КЛІНІЧНИХ СПОСТЕРЕЖЕНЬ ТА МЕТОДІВ ДОСЛІДЖЕННЯ</w:t>
      </w:r>
      <w:r w:rsidRPr="005F3E27">
        <w:rPr>
          <w:b/>
          <w:sz w:val="28"/>
          <w:szCs w:val="28"/>
        </w:rPr>
        <w:t xml:space="preserve">» </w:t>
      </w:r>
      <w:r w:rsidRPr="00F416D6">
        <w:rPr>
          <w:color w:val="000000"/>
          <w:sz w:val="28"/>
          <w:szCs w:val="28"/>
        </w:rPr>
        <w:t xml:space="preserve">представлено обґрунтування доцільності використання певних методик, виходячи з поставленої мети та завдань дослідження, вказується на методичні особливості проведення дослідження, розраховано необхідні обсяги спостереження. </w:t>
      </w:r>
    </w:p>
    <w:p w:rsidR="000752D1" w:rsidRPr="00F416D6" w:rsidRDefault="000752D1" w:rsidP="00EE58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16D6">
        <w:rPr>
          <w:color w:val="000000"/>
          <w:sz w:val="28"/>
          <w:szCs w:val="28"/>
        </w:rPr>
        <w:t>Вірогідність отриманих результатів підтверджується загальним обсягом інформаційної бази та доведеною автором  валідністю застосованих методів.</w:t>
      </w:r>
    </w:p>
    <w:p w:rsidR="000752D1" w:rsidRDefault="000752D1" w:rsidP="00EE58E3">
      <w:pPr>
        <w:pStyle w:val="a9"/>
        <w:rPr>
          <w:szCs w:val="28"/>
          <w:lang w:val="uk-UA"/>
        </w:rPr>
      </w:pPr>
      <w:r w:rsidRPr="001109AE">
        <w:rPr>
          <w:szCs w:val="28"/>
          <w:lang w:val="uk-UA"/>
        </w:rPr>
        <w:t xml:space="preserve">У </w:t>
      </w:r>
      <w:r w:rsidRPr="004C024A">
        <w:rPr>
          <w:szCs w:val="28"/>
          <w:lang w:val="uk-UA"/>
        </w:rPr>
        <w:t>третьому розділі</w:t>
      </w:r>
      <w:r w:rsidRPr="001109AE">
        <w:rPr>
          <w:szCs w:val="28"/>
          <w:lang w:val="uk-UA"/>
        </w:rPr>
        <w:t xml:space="preserve"> «</w:t>
      </w:r>
      <w:r w:rsidRPr="0060393B">
        <w:rPr>
          <w:szCs w:val="28"/>
          <w:lang w:val="uk-UA"/>
        </w:rPr>
        <w:t>АЛГОРИТМ ВИБОРУ ОПТИМАЛЬНОГО МЕТОДУ ЛІКУВАННЯ ГІДРОНЕФРОЗУ, ЗУМОВЛЕНОГО СТРИКТУРОЮ ПУС</w:t>
      </w:r>
      <w:r w:rsidRPr="001109AE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представлено </w:t>
      </w:r>
      <w:r w:rsidRPr="003623C0">
        <w:rPr>
          <w:szCs w:val="28"/>
          <w:lang w:val="uk-UA"/>
        </w:rPr>
        <w:t>обґрунтован</w:t>
      </w:r>
      <w:r>
        <w:rPr>
          <w:szCs w:val="28"/>
          <w:lang w:val="uk-UA"/>
        </w:rPr>
        <w:t>ий</w:t>
      </w:r>
      <w:r w:rsidRPr="003623C0">
        <w:rPr>
          <w:szCs w:val="28"/>
          <w:lang w:val="uk-UA"/>
        </w:rPr>
        <w:t xml:space="preserve"> прогностичними критеріями (етіологія, наявність повторних операцій, протяжність стриктури, ступінь пієлокалікоектазії та результат радіоізотопної ренографії) </w:t>
      </w:r>
      <w:r>
        <w:rPr>
          <w:szCs w:val="28"/>
          <w:lang w:val="uk-UA"/>
        </w:rPr>
        <w:t xml:space="preserve">алгоритм </w:t>
      </w:r>
      <w:r w:rsidRPr="003623C0">
        <w:rPr>
          <w:szCs w:val="28"/>
          <w:lang w:val="uk-UA"/>
        </w:rPr>
        <w:t xml:space="preserve">вибору оптимального хірургічного методу лікування гідронефрозу зумовленого стриктурою ПУС. </w:t>
      </w:r>
      <w:r>
        <w:rPr>
          <w:szCs w:val="28"/>
          <w:lang w:val="uk-UA"/>
        </w:rPr>
        <w:t xml:space="preserve">Алгоритм є простий у використанні й може широко застосовуватися в повсякденній практиці. </w:t>
      </w:r>
    </w:p>
    <w:p w:rsidR="000752D1" w:rsidRDefault="000752D1" w:rsidP="00EE58E3">
      <w:pPr>
        <w:pStyle w:val="a9"/>
        <w:rPr>
          <w:szCs w:val="28"/>
          <w:lang w:val="uk-UA"/>
        </w:rPr>
      </w:pPr>
      <w:r w:rsidRPr="003623C0">
        <w:rPr>
          <w:szCs w:val="28"/>
          <w:lang w:val="uk-UA"/>
        </w:rPr>
        <w:t xml:space="preserve"> </w:t>
      </w:r>
      <w:r w:rsidRPr="001109AE">
        <w:rPr>
          <w:szCs w:val="28"/>
          <w:lang w:val="uk-UA"/>
        </w:rPr>
        <w:t xml:space="preserve">У </w:t>
      </w:r>
      <w:r w:rsidRPr="004C024A">
        <w:rPr>
          <w:szCs w:val="28"/>
          <w:lang w:val="uk-UA"/>
        </w:rPr>
        <w:t>четвертому розділі</w:t>
      </w:r>
      <w:r w:rsidRPr="001109AE">
        <w:rPr>
          <w:szCs w:val="28"/>
          <w:lang w:val="uk-UA"/>
        </w:rPr>
        <w:t xml:space="preserve"> «</w:t>
      </w:r>
      <w:r w:rsidRPr="0049547E">
        <w:rPr>
          <w:rStyle w:val="aa"/>
          <w:i w:val="0"/>
          <w:iCs/>
          <w:szCs w:val="28"/>
          <w:lang w:val="uk-UA"/>
        </w:rPr>
        <w:t>РЕЗУЛЬТАТИ ЛІКУВАННЯ ГІДРОНЕФРОЗУ, ЗУМОВЛЕНОГО СТРИКТУРОЮ ПУС</w:t>
      </w:r>
      <w:r>
        <w:rPr>
          <w:rStyle w:val="aa"/>
          <w:i w:val="0"/>
          <w:iCs/>
          <w:szCs w:val="28"/>
          <w:lang w:val="uk-UA"/>
        </w:rPr>
        <w:t>,</w:t>
      </w:r>
      <w:r w:rsidRPr="0049547E">
        <w:rPr>
          <w:rStyle w:val="aa"/>
          <w:i w:val="0"/>
          <w:iCs/>
          <w:szCs w:val="28"/>
          <w:lang w:val="uk-UA"/>
        </w:rPr>
        <w:t xml:space="preserve"> ШЛЯХОМ ВІДКРИТОЇ ТА ЛАПАРОСКОПІЧНОЇ ПІЄЛОПЛАСТИКИ А ТАКОЖ МАЛОІНВАЗИВНИХ МЕТОДІВ</w:t>
      </w:r>
      <w:r w:rsidRPr="001109AE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з</w:t>
      </w:r>
      <w:r w:rsidRPr="00067E74">
        <w:rPr>
          <w:szCs w:val="28"/>
          <w:lang w:val="uk-UA"/>
        </w:rPr>
        <w:t xml:space="preserve">аслуговують уваги отримані автором </w:t>
      </w:r>
      <w:r w:rsidRPr="001109AE">
        <w:rPr>
          <w:szCs w:val="28"/>
          <w:lang w:val="uk-UA"/>
        </w:rPr>
        <w:t xml:space="preserve">результати комплексної оцінки клінічної результативності </w:t>
      </w:r>
      <w:r>
        <w:rPr>
          <w:szCs w:val="28"/>
          <w:lang w:val="uk-UA"/>
        </w:rPr>
        <w:t>запропонованих</w:t>
      </w:r>
      <w:r w:rsidRPr="001109AE">
        <w:rPr>
          <w:szCs w:val="28"/>
          <w:lang w:val="uk-UA"/>
        </w:rPr>
        <w:t xml:space="preserve"> методів хірургічного лікування пацієнтів з </w:t>
      </w:r>
      <w:r>
        <w:rPr>
          <w:szCs w:val="28"/>
          <w:lang w:val="uk-UA"/>
        </w:rPr>
        <w:t xml:space="preserve">гідронефрозом, зумовленим стритурою ПУС. </w:t>
      </w:r>
    </w:p>
    <w:p w:rsidR="000752D1" w:rsidRDefault="000752D1" w:rsidP="00EE58E3">
      <w:pPr>
        <w:pStyle w:val="a9"/>
        <w:rPr>
          <w:szCs w:val="28"/>
          <w:lang w:val="uk-UA"/>
        </w:rPr>
      </w:pPr>
      <w:r w:rsidRPr="00067E74">
        <w:rPr>
          <w:szCs w:val="28"/>
          <w:lang w:val="uk-UA"/>
        </w:rPr>
        <w:lastRenderedPageBreak/>
        <w:t>Важливе наукове значення має встановлення закономірностей клінічного перебігу захворювання</w:t>
      </w:r>
      <w:r>
        <w:rPr>
          <w:szCs w:val="28"/>
          <w:lang w:val="uk-UA"/>
        </w:rPr>
        <w:t xml:space="preserve">. </w:t>
      </w:r>
      <w:r w:rsidRPr="00067E74">
        <w:rPr>
          <w:szCs w:val="28"/>
          <w:lang w:val="uk-UA"/>
        </w:rPr>
        <w:t>Комплексний аналіз дозволив автору визначити</w:t>
      </w:r>
      <w:r>
        <w:rPr>
          <w:szCs w:val="28"/>
          <w:lang w:val="uk-UA"/>
        </w:rPr>
        <w:t xml:space="preserve"> ефективність запропонованих методів лікування гідронефрозу, зумовленого стриктурою ПУС.</w:t>
      </w:r>
    </w:p>
    <w:p w:rsidR="000752D1" w:rsidRPr="0081358B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463605">
        <w:rPr>
          <w:sz w:val="28"/>
          <w:szCs w:val="28"/>
        </w:rPr>
        <w:t xml:space="preserve">Отримані результати </w:t>
      </w:r>
      <w:r w:rsidRPr="0081358B">
        <w:rPr>
          <w:sz w:val="28"/>
          <w:szCs w:val="28"/>
        </w:rPr>
        <w:t xml:space="preserve">засвідчують </w:t>
      </w:r>
      <w:r w:rsidRPr="00463605">
        <w:rPr>
          <w:sz w:val="28"/>
          <w:szCs w:val="28"/>
        </w:rPr>
        <w:t>клінічн</w:t>
      </w:r>
      <w:r w:rsidRPr="0081358B">
        <w:rPr>
          <w:sz w:val="28"/>
          <w:szCs w:val="28"/>
        </w:rPr>
        <w:t>у</w:t>
      </w:r>
      <w:r w:rsidRPr="00463605">
        <w:rPr>
          <w:sz w:val="28"/>
          <w:szCs w:val="28"/>
        </w:rPr>
        <w:t xml:space="preserve"> ефективн</w:t>
      </w:r>
      <w:r w:rsidRPr="0081358B">
        <w:rPr>
          <w:sz w:val="28"/>
          <w:szCs w:val="28"/>
        </w:rPr>
        <w:t>і</w:t>
      </w:r>
      <w:r w:rsidRPr="00463605">
        <w:rPr>
          <w:sz w:val="28"/>
          <w:szCs w:val="28"/>
        </w:rPr>
        <w:t>ст</w:t>
      </w:r>
      <w:r w:rsidRPr="0081358B">
        <w:rPr>
          <w:sz w:val="28"/>
          <w:szCs w:val="28"/>
        </w:rPr>
        <w:t>ь</w:t>
      </w:r>
      <w:r w:rsidRPr="00463605">
        <w:rPr>
          <w:sz w:val="28"/>
          <w:szCs w:val="28"/>
        </w:rPr>
        <w:t xml:space="preserve"> </w:t>
      </w:r>
      <w:r w:rsidRPr="0081358B">
        <w:rPr>
          <w:sz w:val="28"/>
          <w:szCs w:val="28"/>
        </w:rPr>
        <w:t>запропонованого алгоритму вибору оптимального методу хірургічного лікування гідронефрозу, зумовленого стриктурою ПУС.</w:t>
      </w:r>
      <w:r w:rsidRPr="004C0556">
        <w:rPr>
          <w:sz w:val="28"/>
          <w:szCs w:val="28"/>
        </w:rPr>
        <w:t xml:space="preserve"> </w:t>
      </w:r>
    </w:p>
    <w:p w:rsidR="000752D1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4C0556">
        <w:rPr>
          <w:sz w:val="28"/>
          <w:szCs w:val="28"/>
        </w:rPr>
        <w:t xml:space="preserve">У </w:t>
      </w:r>
      <w:r w:rsidRPr="004C024A">
        <w:rPr>
          <w:sz w:val="28"/>
          <w:szCs w:val="28"/>
        </w:rPr>
        <w:t>п’ятому розділі</w:t>
      </w:r>
      <w:r w:rsidRPr="00463605">
        <w:rPr>
          <w:sz w:val="28"/>
          <w:szCs w:val="28"/>
        </w:rPr>
        <w:t xml:space="preserve"> дисертаційної роботи</w:t>
      </w:r>
      <w:r>
        <w:rPr>
          <w:sz w:val="28"/>
          <w:szCs w:val="28"/>
        </w:rPr>
        <w:t xml:space="preserve"> </w:t>
      </w:r>
      <w:r w:rsidRPr="001109AE">
        <w:rPr>
          <w:sz w:val="28"/>
          <w:szCs w:val="28"/>
        </w:rPr>
        <w:t>«</w:t>
      </w:r>
      <w:r w:rsidRPr="00123040">
        <w:rPr>
          <w:rStyle w:val="aa"/>
          <w:i w:val="0"/>
          <w:iCs/>
          <w:sz w:val="28"/>
          <w:szCs w:val="28"/>
        </w:rPr>
        <w:t>ОЦІНКА ПОКАЗНИКІВ ДІУРЕТИЧНОЇ УЛЬТРАСОНОГРАФІЇ У ПАЦІЄНТІВ  ПІСЛЯ ВПП, ЛПП ТА ЕНДОСКОПІЧНИХ МЕТОДІВ</w:t>
      </w:r>
      <w:r w:rsidRPr="001109AE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  <w:r w:rsidRPr="00123040">
        <w:rPr>
          <w:sz w:val="28"/>
          <w:szCs w:val="28"/>
        </w:rPr>
        <w:t xml:space="preserve">иявлено, що </w:t>
      </w:r>
      <w:r>
        <w:rPr>
          <w:sz w:val="28"/>
          <w:szCs w:val="28"/>
        </w:rPr>
        <w:t xml:space="preserve">за допомогою </w:t>
      </w:r>
      <w:r w:rsidRPr="00463605">
        <w:rPr>
          <w:sz w:val="28"/>
        </w:rPr>
        <w:t>визнач</w:t>
      </w:r>
      <w:r>
        <w:rPr>
          <w:sz w:val="28"/>
        </w:rPr>
        <w:t>ення</w:t>
      </w:r>
      <w:r w:rsidRPr="00463605">
        <w:rPr>
          <w:sz w:val="28"/>
        </w:rPr>
        <w:t xml:space="preserve"> адаптивність уродинамічної системи миска</w:t>
      </w:r>
      <w:r>
        <w:rPr>
          <w:sz w:val="28"/>
        </w:rPr>
        <w:t xml:space="preserve"> </w:t>
      </w:r>
      <w:r w:rsidRPr="00F651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63605">
        <w:rPr>
          <w:sz w:val="28"/>
        </w:rPr>
        <w:t xml:space="preserve">сечовід до збільшення об’єму сечі, </w:t>
      </w:r>
      <w:r>
        <w:rPr>
          <w:sz w:val="28"/>
        </w:rPr>
        <w:t>проведено оцінку</w:t>
      </w:r>
      <w:r w:rsidRPr="00463605">
        <w:rPr>
          <w:sz w:val="28"/>
        </w:rPr>
        <w:t xml:space="preserve"> уродинамік</w:t>
      </w:r>
      <w:r>
        <w:rPr>
          <w:sz w:val="28"/>
        </w:rPr>
        <w:t>и</w:t>
      </w:r>
      <w:r w:rsidRPr="00463605">
        <w:rPr>
          <w:sz w:val="28"/>
        </w:rPr>
        <w:t xml:space="preserve"> в </w:t>
      </w:r>
      <w:r>
        <w:rPr>
          <w:sz w:val="28"/>
        </w:rPr>
        <w:t>ділянці ПУС й</w:t>
      </w:r>
      <w:r w:rsidRPr="00463605">
        <w:rPr>
          <w:sz w:val="28"/>
        </w:rPr>
        <w:t xml:space="preserve"> </w:t>
      </w:r>
      <w:r>
        <w:rPr>
          <w:sz w:val="28"/>
        </w:rPr>
        <w:t>досліджено</w:t>
      </w:r>
      <w:r w:rsidRPr="00463605">
        <w:rPr>
          <w:sz w:val="28"/>
        </w:rPr>
        <w:t xml:space="preserve"> її кількісні показники.</w:t>
      </w:r>
      <w:r>
        <w:rPr>
          <w:sz w:val="28"/>
        </w:rPr>
        <w:t xml:space="preserve"> При цьому </w:t>
      </w:r>
      <w:r w:rsidRPr="00123040">
        <w:rPr>
          <w:sz w:val="28"/>
          <w:szCs w:val="28"/>
        </w:rPr>
        <w:t xml:space="preserve">об’єктивним критерієм ефективного усунення обструкції сечоводу після ендохірургічного втручання </w:t>
      </w:r>
      <w:r>
        <w:rPr>
          <w:sz w:val="28"/>
          <w:szCs w:val="28"/>
        </w:rPr>
        <w:t>є</w:t>
      </w:r>
      <w:r w:rsidRPr="00123040">
        <w:rPr>
          <w:sz w:val="28"/>
          <w:szCs w:val="28"/>
        </w:rPr>
        <w:t xml:space="preserve"> нормалізація ультразвукових показників пор</w:t>
      </w:r>
      <w:r>
        <w:rPr>
          <w:sz w:val="28"/>
          <w:szCs w:val="28"/>
        </w:rPr>
        <w:t>ушення уродинаміки.</w:t>
      </w:r>
      <w:r w:rsidRPr="00123040">
        <w:rPr>
          <w:sz w:val="28"/>
          <w:szCs w:val="28"/>
        </w:rPr>
        <w:t xml:space="preserve"> </w:t>
      </w:r>
      <w:r>
        <w:rPr>
          <w:sz w:val="28"/>
        </w:rPr>
        <w:t>Показано, що в</w:t>
      </w:r>
      <w:r w:rsidRPr="00463605">
        <w:rPr>
          <w:sz w:val="28"/>
        </w:rPr>
        <w:t>ибір методу лікування порушень уродинаміки при гідронефрозі визначається основним етіологічним фактором, що спричинює поруш</w:t>
      </w:r>
      <w:r>
        <w:rPr>
          <w:sz w:val="28"/>
        </w:rPr>
        <w:t>ення уродинаміки в ділянці ПУС. Показники ультрасонографії</w:t>
      </w:r>
      <w:r w:rsidRPr="00123040">
        <w:rPr>
          <w:sz w:val="28"/>
          <w:szCs w:val="28"/>
        </w:rPr>
        <w:t xml:space="preserve"> свідчать про зниження внутрішньомискового тиску і відновлення потоку сечі через ПУС</w:t>
      </w:r>
      <w:r>
        <w:rPr>
          <w:sz w:val="28"/>
          <w:szCs w:val="28"/>
        </w:rPr>
        <w:t xml:space="preserve"> після запропонованого згідно алгоритму лікування. </w:t>
      </w:r>
    </w:p>
    <w:p w:rsidR="000752D1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63605">
        <w:rPr>
          <w:i/>
          <w:sz w:val="28"/>
          <w:szCs w:val="28"/>
        </w:rPr>
        <w:t xml:space="preserve"> </w:t>
      </w:r>
      <w:r w:rsidRPr="004C024A">
        <w:rPr>
          <w:sz w:val="28"/>
          <w:szCs w:val="28"/>
        </w:rPr>
        <w:t>шостому розділі</w:t>
      </w:r>
      <w:r w:rsidRPr="00463605">
        <w:rPr>
          <w:sz w:val="28"/>
          <w:szCs w:val="28"/>
        </w:rPr>
        <w:t xml:space="preserve"> дисертаційної роботи</w:t>
      </w:r>
      <w:r>
        <w:rPr>
          <w:sz w:val="28"/>
          <w:szCs w:val="28"/>
        </w:rPr>
        <w:t xml:space="preserve"> </w:t>
      </w:r>
      <w:r w:rsidRPr="001109AE">
        <w:rPr>
          <w:sz w:val="28"/>
          <w:szCs w:val="28"/>
        </w:rPr>
        <w:t>«</w:t>
      </w:r>
      <w:r w:rsidRPr="00FC4F7A">
        <w:rPr>
          <w:rStyle w:val="aa"/>
          <w:i w:val="0"/>
          <w:iCs/>
          <w:sz w:val="28"/>
          <w:szCs w:val="28"/>
        </w:rPr>
        <w:t xml:space="preserve">ОЦІНКА ПОКАЗНИКІВ БУЛЬБАРНОЇ БІОМІКРОСКОПІЇ КОН’ЮНКТИВИ ОКА У ПАЦІЄНТІВ ПІСЛЯ ВПП, ЛПП ТА ЕНДОСКОПІЧНИХ </w:t>
      </w:r>
      <w:r>
        <w:rPr>
          <w:rStyle w:val="aa"/>
          <w:i w:val="0"/>
          <w:iCs/>
          <w:sz w:val="28"/>
          <w:szCs w:val="28"/>
        </w:rPr>
        <w:t>ОПЕРАЦІЙ</w:t>
      </w:r>
      <w:r w:rsidRPr="001109AE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результати, </w:t>
      </w:r>
      <w:r w:rsidR="00EE58E3">
        <w:rPr>
          <w:sz w:val="28"/>
          <w:szCs w:val="28"/>
        </w:rPr>
        <w:t>які</w:t>
      </w:r>
      <w:r w:rsidRPr="0046274E">
        <w:t xml:space="preserve"> </w:t>
      </w:r>
      <w:r>
        <w:rPr>
          <w:sz w:val="28"/>
          <w:szCs w:val="28"/>
        </w:rPr>
        <w:t>п</w:t>
      </w:r>
      <w:r w:rsidRPr="0046274E">
        <w:rPr>
          <w:sz w:val="28"/>
          <w:szCs w:val="28"/>
        </w:rPr>
        <w:t>орівнюю</w:t>
      </w:r>
      <w:r>
        <w:rPr>
          <w:sz w:val="28"/>
          <w:szCs w:val="28"/>
        </w:rPr>
        <w:t xml:space="preserve">ть </w:t>
      </w:r>
      <w:r w:rsidRPr="0046274E">
        <w:rPr>
          <w:sz w:val="28"/>
          <w:szCs w:val="28"/>
        </w:rPr>
        <w:t xml:space="preserve">вплив ендоурологічних методів ліквідації звуження ПУС з впливом відкритої операції на кровообіг у дрібних судинах за допомогою визначення </w:t>
      </w:r>
      <w:r>
        <w:rPr>
          <w:sz w:val="28"/>
          <w:szCs w:val="28"/>
        </w:rPr>
        <w:t>кон</w:t>
      </w:r>
      <w:r w:rsidRPr="00961265">
        <w:rPr>
          <w:sz w:val="28"/>
          <w:szCs w:val="28"/>
        </w:rPr>
        <w:t>’</w:t>
      </w:r>
      <w:r w:rsidR="00EE58E3">
        <w:rPr>
          <w:sz w:val="28"/>
          <w:szCs w:val="28"/>
        </w:rPr>
        <w:t>юнктивальних індексів.</w:t>
      </w:r>
    </w:p>
    <w:p w:rsidR="000752D1" w:rsidRPr="00F65118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F65118">
        <w:rPr>
          <w:sz w:val="28"/>
          <w:szCs w:val="28"/>
        </w:rPr>
        <w:t xml:space="preserve">В результаті проведеного дослідження, доведено, що </w:t>
      </w:r>
      <w:r w:rsidR="009F6A9E">
        <w:rPr>
          <w:sz w:val="28"/>
          <w:szCs w:val="28"/>
        </w:rPr>
        <w:t>негативні зміни мікроциркуляторного русла ока</w:t>
      </w:r>
      <w:r w:rsidRPr="00F65118">
        <w:rPr>
          <w:sz w:val="28"/>
          <w:szCs w:val="28"/>
        </w:rPr>
        <w:t xml:space="preserve">  більш помітні у хворих після відкритої пієлопластики. Оцінюючи характеристики позасудинних змін (крововил</w:t>
      </w:r>
      <w:r>
        <w:rPr>
          <w:sz w:val="28"/>
          <w:szCs w:val="28"/>
        </w:rPr>
        <w:t>иви й периваскулярний набряку) встановлено</w:t>
      </w:r>
      <w:r w:rsidRPr="00F65118">
        <w:rPr>
          <w:sz w:val="28"/>
          <w:szCs w:val="28"/>
        </w:rPr>
        <w:t xml:space="preserve">, що вони істотно відрізняються на </w:t>
      </w:r>
      <w:r w:rsidRPr="00F65118">
        <w:rPr>
          <w:sz w:val="28"/>
          <w:szCs w:val="28"/>
        </w:rPr>
        <w:lastRenderedPageBreak/>
        <w:t>користь лапароскопічної пієлопластики й найбільш пом</w:t>
      </w:r>
      <w:r w:rsidR="00F57A2D">
        <w:rPr>
          <w:sz w:val="28"/>
          <w:szCs w:val="28"/>
        </w:rPr>
        <w:t>ітні на 14 добу після операції.</w:t>
      </w:r>
    </w:p>
    <w:p w:rsidR="000752D1" w:rsidRPr="001945A9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роботі</w:t>
      </w:r>
      <w:r w:rsidRPr="00F65118">
        <w:rPr>
          <w:sz w:val="28"/>
          <w:szCs w:val="28"/>
        </w:rPr>
        <w:t xml:space="preserve"> достовірно доведено, що оперативне лікування впливає на стан мікроциркуляції в цілому й кон’юнктивальний індекс зокрема. Після відкритої пієлопластики це проявляється більш вираженим периваскулярним набряком й сповільненням кровотоку в венулах, що найбільш репрезентативно на 14 добу після операції. Лапароскопічна пієлопластика та ендоскопічні методи призводять до менш виражених відхилень в судинній й коагуляційній системах у пацієнтів з гідронефрозом, при цьому значно зменшуючи потенційну небезпеку внутрішньосудинного тромбоутворення.</w:t>
      </w:r>
    </w:p>
    <w:p w:rsidR="000752D1" w:rsidRDefault="000752D1" w:rsidP="00EE58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4C024A">
        <w:rPr>
          <w:sz w:val="28"/>
          <w:szCs w:val="28"/>
        </w:rPr>
        <w:t>сьомому розділі</w:t>
      </w:r>
      <w:r w:rsidRPr="00463605">
        <w:rPr>
          <w:sz w:val="28"/>
          <w:szCs w:val="28"/>
        </w:rPr>
        <w:t xml:space="preserve"> дисертаційної роботи</w:t>
      </w:r>
      <w:r>
        <w:rPr>
          <w:sz w:val="28"/>
          <w:szCs w:val="28"/>
        </w:rPr>
        <w:t xml:space="preserve"> </w:t>
      </w:r>
      <w:r w:rsidRPr="001109AE">
        <w:rPr>
          <w:sz w:val="28"/>
          <w:szCs w:val="28"/>
        </w:rPr>
        <w:t>«</w:t>
      </w:r>
      <w:r w:rsidRPr="00512A6E">
        <w:rPr>
          <w:sz w:val="28"/>
          <w:szCs w:val="28"/>
        </w:rPr>
        <w:t xml:space="preserve">ОЦІНКА ПОКАЗНИКІВ </w:t>
      </w:r>
      <w:r>
        <w:rPr>
          <w:sz w:val="28"/>
          <w:szCs w:val="28"/>
        </w:rPr>
        <w:t xml:space="preserve">ЯКОСТІ ЖИТТЯ </w:t>
      </w:r>
      <w:r w:rsidRPr="00512A6E">
        <w:rPr>
          <w:sz w:val="28"/>
          <w:szCs w:val="28"/>
        </w:rPr>
        <w:t>У ПАЦІЄНТІВ ПІСЛЯ ВПП, ЛПП ТА ЕНДОСКОПІЧНИХ МЕТОДІВ</w:t>
      </w:r>
      <w:r w:rsidRPr="001109AE">
        <w:rPr>
          <w:sz w:val="28"/>
          <w:szCs w:val="28"/>
        </w:rPr>
        <w:t>»</w:t>
      </w:r>
      <w:r>
        <w:rPr>
          <w:sz w:val="28"/>
          <w:szCs w:val="28"/>
        </w:rPr>
        <w:t xml:space="preserve"> наведено </w:t>
      </w:r>
      <w:r w:rsidRPr="004340C5">
        <w:rPr>
          <w:sz w:val="28"/>
          <w:szCs w:val="28"/>
        </w:rPr>
        <w:t>низк</w:t>
      </w:r>
      <w:r>
        <w:rPr>
          <w:sz w:val="28"/>
          <w:szCs w:val="28"/>
        </w:rPr>
        <w:t>у</w:t>
      </w:r>
      <w:r w:rsidRPr="004340C5">
        <w:rPr>
          <w:sz w:val="28"/>
          <w:szCs w:val="28"/>
        </w:rPr>
        <w:t xml:space="preserve"> характеристик </w:t>
      </w:r>
      <w:r>
        <w:rPr>
          <w:sz w:val="28"/>
          <w:szCs w:val="28"/>
        </w:rPr>
        <w:t>пацієнтів</w:t>
      </w:r>
      <w:r w:rsidRPr="004340C5">
        <w:rPr>
          <w:sz w:val="28"/>
          <w:szCs w:val="28"/>
        </w:rPr>
        <w:t xml:space="preserve">, </w:t>
      </w:r>
      <w:r>
        <w:rPr>
          <w:sz w:val="28"/>
          <w:szCs w:val="28"/>
        </w:rPr>
        <w:t>котрі</w:t>
      </w:r>
      <w:r w:rsidRPr="004340C5">
        <w:rPr>
          <w:sz w:val="28"/>
          <w:szCs w:val="28"/>
        </w:rPr>
        <w:t xml:space="preserve"> відображають його емоційний, соціальний</w:t>
      </w:r>
      <w:r>
        <w:rPr>
          <w:sz w:val="28"/>
          <w:szCs w:val="28"/>
        </w:rPr>
        <w:t xml:space="preserve"> та</w:t>
      </w:r>
      <w:r w:rsidRPr="004340C5">
        <w:rPr>
          <w:sz w:val="28"/>
          <w:szCs w:val="28"/>
        </w:rPr>
        <w:t xml:space="preserve"> психологічний стани. </w:t>
      </w:r>
    </w:p>
    <w:p w:rsidR="000752D1" w:rsidRDefault="000752D1" w:rsidP="00EE58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4978">
        <w:rPr>
          <w:sz w:val="28"/>
          <w:szCs w:val="28"/>
        </w:rPr>
        <w:t>розділі</w:t>
      </w:r>
      <w:r>
        <w:rPr>
          <w:sz w:val="28"/>
          <w:szCs w:val="28"/>
        </w:rPr>
        <w:t xml:space="preserve"> доведено</w:t>
      </w:r>
      <w:r w:rsidRPr="00EF2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</w:t>
      </w:r>
      <w:r w:rsidRPr="00EF2679">
        <w:rPr>
          <w:sz w:val="28"/>
          <w:szCs w:val="28"/>
        </w:rPr>
        <w:t>малоінвазивні втручання, так як і відкриті, не суттєво впливають на загальний показник позитивних емоцій, проте, на відміну від радикальних методик, краще позбавляють від больових відчутт</w:t>
      </w:r>
      <w:r>
        <w:rPr>
          <w:sz w:val="28"/>
          <w:szCs w:val="28"/>
        </w:rPr>
        <w:t>ів, пов’язаних з захворюванням. Встановлено, що у</w:t>
      </w:r>
      <w:r w:rsidRPr="00EF2679">
        <w:rPr>
          <w:sz w:val="28"/>
          <w:szCs w:val="28"/>
        </w:rPr>
        <w:t>сі успішно виконані операції з усунення звуження ПУС достовірно покращують загальне здоров’я, фізичне функціонування та соціальну активність пацієнтів.</w:t>
      </w:r>
    </w:p>
    <w:p w:rsidR="000752D1" w:rsidRPr="006A70DC" w:rsidRDefault="000752D1" w:rsidP="00EE58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4C024A">
        <w:rPr>
          <w:sz w:val="28"/>
          <w:szCs w:val="28"/>
        </w:rPr>
        <w:t>восьомому розділі</w:t>
      </w:r>
      <w:r w:rsidRPr="00463605">
        <w:rPr>
          <w:sz w:val="28"/>
          <w:szCs w:val="28"/>
        </w:rPr>
        <w:t xml:space="preserve"> дисертаційної роботи</w:t>
      </w:r>
      <w:r>
        <w:rPr>
          <w:sz w:val="28"/>
          <w:szCs w:val="28"/>
        </w:rPr>
        <w:t xml:space="preserve"> </w:t>
      </w:r>
      <w:r w:rsidRPr="001109AE">
        <w:rPr>
          <w:sz w:val="28"/>
          <w:szCs w:val="28"/>
        </w:rPr>
        <w:t>«</w:t>
      </w:r>
      <w:r w:rsidRPr="0030637E">
        <w:rPr>
          <w:sz w:val="28"/>
          <w:szCs w:val="28"/>
        </w:rPr>
        <w:t>УСКЛАДНЕННЯ В ЛІКУВАННІ ХВОРИХ З ГІДРОНЕФРОЗОМ</w:t>
      </w:r>
      <w:r w:rsidRPr="001109AE">
        <w:rPr>
          <w:sz w:val="28"/>
          <w:szCs w:val="28"/>
        </w:rPr>
        <w:t>»</w:t>
      </w:r>
      <w:r>
        <w:rPr>
          <w:sz w:val="28"/>
          <w:szCs w:val="28"/>
        </w:rPr>
        <w:t xml:space="preserve"> наведено ранні та віддалені результати хірургічної корекції вади ПУС. Чітко описано ускладнення післяопераційного періоду й шляхи їх профілактики. Це в свою чергу, дозволить поліпшити клінічні результати хірургічного лікування гідронефрозу, зумовленого стриктурою ПУС.</w:t>
      </w:r>
      <w:r w:rsidRPr="006A70DC">
        <w:rPr>
          <w:sz w:val="28"/>
          <w:szCs w:val="28"/>
        </w:rPr>
        <w:t xml:space="preserve"> </w:t>
      </w:r>
    </w:p>
    <w:p w:rsidR="000752D1" w:rsidRPr="005F3E27" w:rsidRDefault="000752D1" w:rsidP="00EE58E3">
      <w:pPr>
        <w:spacing w:line="360" w:lineRule="auto"/>
        <w:ind w:firstLine="708"/>
        <w:jc w:val="both"/>
        <w:rPr>
          <w:sz w:val="28"/>
          <w:szCs w:val="28"/>
        </w:rPr>
      </w:pPr>
      <w:r w:rsidRPr="00722B9E">
        <w:rPr>
          <w:i/>
          <w:sz w:val="28"/>
          <w:szCs w:val="28"/>
        </w:rPr>
        <w:t xml:space="preserve">У </w:t>
      </w:r>
      <w:r w:rsidRPr="004C024A">
        <w:rPr>
          <w:sz w:val="28"/>
          <w:szCs w:val="28"/>
        </w:rPr>
        <w:t>розділі</w:t>
      </w:r>
      <w:r w:rsidRPr="00722B9E">
        <w:rPr>
          <w:i/>
          <w:sz w:val="28"/>
          <w:szCs w:val="28"/>
        </w:rPr>
        <w:t xml:space="preserve"> </w:t>
      </w:r>
      <w:r w:rsidRPr="001109AE">
        <w:rPr>
          <w:sz w:val="28"/>
          <w:szCs w:val="28"/>
        </w:rPr>
        <w:t>«</w:t>
      </w:r>
      <w:r>
        <w:rPr>
          <w:sz w:val="28"/>
          <w:szCs w:val="28"/>
        </w:rPr>
        <w:t>АНАЛІЗ ТА УЗАГАЛЬНЕННЯ РЕЗУЛЬТАТІВ</w:t>
      </w:r>
      <w:r w:rsidRPr="001109AE">
        <w:rPr>
          <w:sz w:val="28"/>
          <w:szCs w:val="28"/>
        </w:rPr>
        <w:t>»</w:t>
      </w:r>
      <w:r>
        <w:rPr>
          <w:sz w:val="28"/>
          <w:szCs w:val="28"/>
        </w:rPr>
        <w:t xml:space="preserve"> автор зазначає</w:t>
      </w:r>
      <w:r w:rsidRPr="00722B9E">
        <w:rPr>
          <w:sz w:val="28"/>
          <w:szCs w:val="28"/>
        </w:rPr>
        <w:t xml:space="preserve">, що в результаті застосування </w:t>
      </w:r>
      <w:r>
        <w:rPr>
          <w:sz w:val="28"/>
          <w:szCs w:val="28"/>
        </w:rPr>
        <w:t xml:space="preserve">запропонованого алгоритму </w:t>
      </w:r>
      <w:r w:rsidRPr="00722B9E">
        <w:rPr>
          <w:sz w:val="28"/>
          <w:szCs w:val="28"/>
        </w:rPr>
        <w:t xml:space="preserve">було досягнуто виражене поліпшення всіх основних досліджуваних показників. </w:t>
      </w:r>
      <w:r w:rsidRPr="005F3E27">
        <w:rPr>
          <w:sz w:val="28"/>
          <w:szCs w:val="28"/>
        </w:rPr>
        <w:t>У порівняння з груп</w:t>
      </w:r>
      <w:r>
        <w:rPr>
          <w:sz w:val="28"/>
          <w:szCs w:val="28"/>
        </w:rPr>
        <w:t>ою</w:t>
      </w:r>
      <w:r w:rsidRPr="005F3E27">
        <w:rPr>
          <w:sz w:val="28"/>
          <w:szCs w:val="28"/>
        </w:rPr>
        <w:t xml:space="preserve"> </w:t>
      </w:r>
      <w:r>
        <w:rPr>
          <w:sz w:val="28"/>
          <w:szCs w:val="28"/>
        </w:rPr>
        <w:t>ВПП о</w:t>
      </w:r>
      <w:r w:rsidRPr="005F3E27">
        <w:rPr>
          <w:sz w:val="28"/>
          <w:szCs w:val="28"/>
        </w:rPr>
        <w:t xml:space="preserve">тримано статистично достовірні </w:t>
      </w:r>
      <w:r>
        <w:rPr>
          <w:sz w:val="28"/>
          <w:szCs w:val="28"/>
        </w:rPr>
        <w:t xml:space="preserve">дані на користь </w:t>
      </w:r>
      <w:r>
        <w:rPr>
          <w:sz w:val="28"/>
          <w:szCs w:val="28"/>
        </w:rPr>
        <w:lastRenderedPageBreak/>
        <w:t xml:space="preserve">ЛПП, ЕП, БД та ЛР. </w:t>
      </w:r>
      <w:r w:rsidRPr="005F3E27">
        <w:rPr>
          <w:sz w:val="28"/>
          <w:szCs w:val="28"/>
        </w:rPr>
        <w:t>У віддаленій перспективі</w:t>
      </w:r>
      <w:r>
        <w:rPr>
          <w:sz w:val="28"/>
          <w:szCs w:val="28"/>
        </w:rPr>
        <w:t xml:space="preserve"> (12 місяців)</w:t>
      </w:r>
      <w:r w:rsidRPr="005F3E27">
        <w:rPr>
          <w:sz w:val="28"/>
          <w:szCs w:val="28"/>
        </w:rPr>
        <w:t xml:space="preserve"> результати лікування залишаються досить стабільними з погляду досягнутого позитивного </w:t>
      </w:r>
      <w:r>
        <w:rPr>
          <w:sz w:val="28"/>
          <w:szCs w:val="28"/>
        </w:rPr>
        <w:t xml:space="preserve">клінічного </w:t>
      </w:r>
      <w:r w:rsidRPr="005F3E27">
        <w:rPr>
          <w:sz w:val="28"/>
          <w:szCs w:val="28"/>
        </w:rPr>
        <w:t>ефекту.</w:t>
      </w:r>
    </w:p>
    <w:p w:rsidR="000752D1" w:rsidRPr="003A1814" w:rsidRDefault="000752D1" w:rsidP="00EE58E3">
      <w:pPr>
        <w:spacing w:line="360" w:lineRule="auto"/>
        <w:ind w:firstLine="708"/>
        <w:jc w:val="both"/>
        <w:rPr>
          <w:sz w:val="28"/>
          <w:szCs w:val="28"/>
        </w:rPr>
      </w:pPr>
      <w:r w:rsidRPr="003A1814">
        <w:rPr>
          <w:sz w:val="28"/>
          <w:szCs w:val="28"/>
        </w:rPr>
        <w:t>Добре враження від роботи доповнюється логічними, мотивованими, узгодженими із завданнями висновками та чіткими практичними рекомендаціями.</w:t>
      </w:r>
    </w:p>
    <w:p w:rsidR="000752D1" w:rsidRPr="003A1814" w:rsidRDefault="000752D1" w:rsidP="00EE58E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A1814">
        <w:rPr>
          <w:sz w:val="28"/>
          <w:szCs w:val="28"/>
        </w:rPr>
        <w:t>Науковий зміст автореферату є відображенням дисертації та представляє основні положення дисертаційної роботи. Вважаю, що оформлення дисертації цілком відповідає встановленим вимогам.</w:t>
      </w:r>
    </w:p>
    <w:p w:rsidR="000752D1" w:rsidRPr="004A1DDE" w:rsidRDefault="000752D1" w:rsidP="00EE58E3">
      <w:pPr>
        <w:pStyle w:val="2"/>
        <w:spacing w:after="0" w:line="360" w:lineRule="auto"/>
        <w:ind w:left="0" w:firstLine="567"/>
        <w:rPr>
          <w:b/>
          <w:sz w:val="28"/>
          <w:szCs w:val="28"/>
          <w:lang w:val="uk-UA"/>
        </w:rPr>
      </w:pPr>
      <w:r w:rsidRPr="004A1DDE">
        <w:rPr>
          <w:b/>
          <w:sz w:val="28"/>
          <w:szCs w:val="28"/>
          <w:lang w:val="uk-UA"/>
        </w:rPr>
        <w:t xml:space="preserve">Публікації. </w:t>
      </w:r>
      <w:r w:rsidRPr="004A1DDE">
        <w:rPr>
          <w:sz w:val="28"/>
          <w:szCs w:val="28"/>
          <w:lang w:val="uk-UA"/>
        </w:rPr>
        <w:t>Основні результати роботи висвітлені у 8 наукових працях (самостійно – 1), із них - 7 статей в наукових фахових журналах, які рекомендовані для публікації результатів дисертаційних робіт (в тому числі 6 статей у журналах, що відносяться до міжнародних наукометричних баз), 1 тези, отримано 1 патент на корисну модель. У статтях повністю викладено матеріали і методи досліджень, огляд літератури, отримані результати з логічними висновками і практичними рекомендаціями.</w:t>
      </w:r>
    </w:p>
    <w:p w:rsidR="000752D1" w:rsidRPr="004A1DDE" w:rsidRDefault="000752D1" w:rsidP="00EE58E3">
      <w:pPr>
        <w:pStyle w:val="2"/>
        <w:spacing w:after="0" w:line="360" w:lineRule="auto"/>
        <w:ind w:left="0"/>
        <w:rPr>
          <w:b/>
          <w:sz w:val="28"/>
          <w:szCs w:val="28"/>
          <w:lang w:val="uk-UA"/>
        </w:rPr>
      </w:pPr>
      <w:r w:rsidRPr="004A1DDE">
        <w:rPr>
          <w:b/>
          <w:sz w:val="28"/>
          <w:szCs w:val="28"/>
          <w:lang w:val="uk-UA"/>
        </w:rPr>
        <w:t xml:space="preserve">Апробація результатів дисертації. </w:t>
      </w:r>
      <w:r w:rsidRPr="004A1DDE">
        <w:rPr>
          <w:sz w:val="28"/>
          <w:szCs w:val="28"/>
          <w:lang w:val="uk-UA"/>
        </w:rPr>
        <w:t>Принципові положення дисертаційної роботи на різних етапах її виконання були апробовані та доповідались на 6 вітчизняних та 2 міжнародних конференціях, що сприяло підвищенню наукового потенціалу як самого дисертанта, так і формуванню відповідного наукового рівня дисертаційної роботи в цілому.</w:t>
      </w:r>
    </w:p>
    <w:p w:rsidR="000752D1" w:rsidRPr="004A1DDE" w:rsidRDefault="000752D1" w:rsidP="00EE58E3">
      <w:pPr>
        <w:pStyle w:val="2"/>
        <w:spacing w:after="0" w:line="360" w:lineRule="auto"/>
        <w:ind w:left="0" w:firstLine="567"/>
        <w:rPr>
          <w:sz w:val="28"/>
          <w:szCs w:val="28"/>
          <w:lang w:val="uk-UA"/>
        </w:rPr>
      </w:pPr>
      <w:r w:rsidRPr="004A1DDE">
        <w:rPr>
          <w:b/>
          <w:sz w:val="28"/>
          <w:szCs w:val="28"/>
          <w:lang w:val="uk-UA"/>
        </w:rPr>
        <w:t>Впровадження результатів дослідження</w:t>
      </w:r>
      <w:r w:rsidR="00025F22">
        <w:rPr>
          <w:b/>
          <w:sz w:val="28"/>
          <w:szCs w:val="28"/>
          <w:lang w:val="uk-UA"/>
        </w:rPr>
        <w:t>.</w:t>
      </w:r>
      <w:r w:rsidRPr="004A1DDE">
        <w:rPr>
          <w:b/>
          <w:sz w:val="28"/>
          <w:szCs w:val="28"/>
          <w:lang w:val="uk-UA"/>
        </w:rPr>
        <w:t xml:space="preserve"> </w:t>
      </w:r>
      <w:r w:rsidRPr="004A1DDE">
        <w:rPr>
          <w:sz w:val="28"/>
          <w:szCs w:val="28"/>
          <w:lang w:val="uk-UA"/>
        </w:rPr>
        <w:t xml:space="preserve">Результати досліджень втілені в практику урологічних відділень Львівської обласної клінічної лікарні і Комунальної міської клінічної лікарні швидкої медичної допомоги м. Львова, клінічної лікарні Львівської залізниці, 5-ї міської клінічної лікарні м. Львова, комунальної лікувально-профілактичної установи «Донецьке обласне клінічне територіальне медичне об’єднання», Державної наукової установи «Науково-практичний центр профілактичної та клінічної медицини» Державного управління справами.  Матеріали дисертації введені до програми підготовки лікарів на курсах спеціалізації, тематичного удосконалення та на </w:t>
      </w:r>
      <w:r w:rsidRPr="004A1DDE">
        <w:rPr>
          <w:sz w:val="28"/>
          <w:szCs w:val="28"/>
          <w:lang w:val="uk-UA"/>
        </w:rPr>
        <w:lastRenderedPageBreak/>
        <w:t>передатестаційних циклах з урології у Львівському національному медичному уні</w:t>
      </w:r>
      <w:r w:rsidR="00F57A2D">
        <w:rPr>
          <w:sz w:val="28"/>
          <w:szCs w:val="28"/>
          <w:lang w:val="uk-UA"/>
        </w:rPr>
        <w:t>верситеті ім. Данила Галицького</w:t>
      </w:r>
      <w:r w:rsidRPr="004A1DDE">
        <w:rPr>
          <w:sz w:val="28"/>
          <w:szCs w:val="28"/>
          <w:lang w:val="uk-UA"/>
        </w:rPr>
        <w:t>.</w:t>
      </w:r>
    </w:p>
    <w:p w:rsidR="00E277E8" w:rsidRDefault="00E277E8" w:rsidP="00EE58E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752D1" w:rsidRPr="009A2C6B" w:rsidRDefault="000752D1" w:rsidP="00EE58E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t>Запитання для дискусії.</w:t>
      </w:r>
    </w:p>
    <w:p w:rsidR="000752D1" w:rsidRDefault="000752D1" w:rsidP="00EE58E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 проводилося гістологічне дослідження резектован</w:t>
      </w:r>
      <w:r w:rsidR="00370D47">
        <w:rPr>
          <w:sz w:val="28"/>
          <w:szCs w:val="28"/>
        </w:rPr>
        <w:t>ого пієлоуретерального сегменту</w:t>
      </w:r>
      <w:r w:rsidR="005327AA">
        <w:rPr>
          <w:sz w:val="28"/>
          <w:szCs w:val="28"/>
        </w:rPr>
        <w:t xml:space="preserve"> та аналіз результатів щодо прогнозу рецидивування стриктури</w:t>
      </w:r>
      <w:r>
        <w:rPr>
          <w:sz w:val="28"/>
          <w:szCs w:val="28"/>
        </w:rPr>
        <w:t>?</w:t>
      </w:r>
    </w:p>
    <w:p w:rsidR="000752D1" w:rsidRDefault="00CF2CB3" w:rsidP="00EE58E3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Яка тривалість стентування нирки</w:t>
      </w:r>
      <w:r w:rsidR="00EE58E3">
        <w:rPr>
          <w:sz w:val="28"/>
          <w:szCs w:val="28"/>
        </w:rPr>
        <w:t xml:space="preserve"> в післяопераційному періоді</w:t>
      </w:r>
      <w:r>
        <w:rPr>
          <w:sz w:val="28"/>
          <w:szCs w:val="28"/>
        </w:rPr>
        <w:t xml:space="preserve"> при різних методах оперативного лікування, які ви застосовували</w:t>
      </w:r>
      <w:r w:rsidR="000752D1">
        <w:rPr>
          <w:sz w:val="28"/>
          <w:szCs w:val="28"/>
        </w:rPr>
        <w:t>?</w:t>
      </w:r>
    </w:p>
    <w:p w:rsidR="00167CC2" w:rsidRDefault="00167CC2" w:rsidP="00EE58E3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 використовували пункційну нефростомію як підготовчий етап з метою оцінки функціональної здатності нир</w:t>
      </w:r>
      <w:r w:rsidR="00CF2CB3">
        <w:rPr>
          <w:sz w:val="28"/>
          <w:szCs w:val="28"/>
        </w:rPr>
        <w:t>ки</w:t>
      </w:r>
      <w:r>
        <w:rPr>
          <w:sz w:val="28"/>
          <w:szCs w:val="28"/>
        </w:rPr>
        <w:t xml:space="preserve"> перед вибором методу оперативного лікування гідронефрозу</w:t>
      </w:r>
      <w:r w:rsidRPr="00167CC2">
        <w:rPr>
          <w:sz w:val="28"/>
          <w:szCs w:val="28"/>
        </w:rPr>
        <w:t>?</w:t>
      </w:r>
    </w:p>
    <w:p w:rsidR="00E277E8" w:rsidRDefault="00E277E8" w:rsidP="00EE58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52D1" w:rsidRPr="009A2C6B" w:rsidRDefault="000752D1" w:rsidP="00EE58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t>Зауваження щодо змісту та оформлення дисертаційної роботи.</w:t>
      </w:r>
    </w:p>
    <w:p w:rsidR="000752D1" w:rsidRPr="00A10FB2" w:rsidRDefault="00474B67" w:rsidP="00EE5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1518">
        <w:rPr>
          <w:sz w:val="28"/>
          <w:szCs w:val="28"/>
        </w:rPr>
        <w:t>У дисертації є певні стилістичні недоліки та друкарські помилки.</w:t>
      </w:r>
    </w:p>
    <w:p w:rsidR="00474B67" w:rsidRDefault="000752D1" w:rsidP="00EE58E3">
      <w:pPr>
        <w:spacing w:line="360" w:lineRule="auto"/>
        <w:ind w:firstLine="709"/>
        <w:jc w:val="both"/>
        <w:rPr>
          <w:sz w:val="28"/>
          <w:szCs w:val="28"/>
        </w:rPr>
      </w:pPr>
      <w:r w:rsidRPr="00A10FB2">
        <w:rPr>
          <w:sz w:val="28"/>
          <w:szCs w:val="28"/>
        </w:rPr>
        <w:t xml:space="preserve">2. </w:t>
      </w:r>
      <w:r w:rsidR="00474B67">
        <w:rPr>
          <w:sz w:val="28"/>
          <w:szCs w:val="28"/>
        </w:rPr>
        <w:t xml:space="preserve">Не принциповими є зміни стандартних назв розділів дисертації: розділу «Матерали та методи дослідження» на «Загальна характеристика клінічних спостереджень і методів дослідження», підрозділу «Клінічна характеристика хворих» на </w:t>
      </w:r>
      <w:r w:rsidR="00474B67" w:rsidRPr="00A60B21">
        <w:rPr>
          <w:sz w:val="28"/>
          <w:szCs w:val="28"/>
        </w:rPr>
        <w:t>«</w:t>
      </w:r>
      <w:r w:rsidR="00474B67" w:rsidRPr="00A60B21">
        <w:rPr>
          <w:sz w:val="28"/>
        </w:rPr>
        <w:t>Загальна характеристика прооперованих хворих».</w:t>
      </w:r>
    </w:p>
    <w:p w:rsidR="00370D47" w:rsidRDefault="00370D47" w:rsidP="00EE5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4B67">
        <w:rPr>
          <w:sz w:val="28"/>
          <w:szCs w:val="28"/>
        </w:rPr>
        <w:t>Для кращого сприйняття матеріалу</w:t>
      </w:r>
      <w:r w:rsidR="00003CB4">
        <w:rPr>
          <w:sz w:val="28"/>
          <w:szCs w:val="28"/>
        </w:rPr>
        <w:t xml:space="preserve"> та зменшення об’єму розділу</w:t>
      </w:r>
      <w:r w:rsidR="00474B67">
        <w:rPr>
          <w:sz w:val="28"/>
          <w:szCs w:val="28"/>
        </w:rPr>
        <w:t xml:space="preserve"> не доцільно виділяти деякі методики дослідження в окремі підрозділи (діуретична ультрасонографія та к</w:t>
      </w:r>
      <w:r w:rsidR="00474B67" w:rsidRPr="00370D47">
        <w:rPr>
          <w:sz w:val="28"/>
          <w:szCs w:val="28"/>
        </w:rPr>
        <w:t>он’юнктивальна бульбарна біомікроскопія</w:t>
      </w:r>
      <w:r w:rsidR="00474B67">
        <w:rPr>
          <w:sz w:val="28"/>
          <w:szCs w:val="28"/>
        </w:rPr>
        <w:t>), а дані щодо використання вищезазначених методик логічно наводити в огляді літератури.</w:t>
      </w:r>
    </w:p>
    <w:p w:rsidR="00A60B21" w:rsidRDefault="00A60B21" w:rsidP="00EE58E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474B67">
        <w:rPr>
          <w:sz w:val="28"/>
        </w:rPr>
        <w:t>Деякі таблиці не містять приміток з поясненнями скорочень і кількості спостереджень, хоча є пояснення в тексті (таблиці 2.1, 2.2</w:t>
      </w:r>
      <w:r w:rsidR="00D32B4B">
        <w:rPr>
          <w:sz w:val="28"/>
        </w:rPr>
        <w:t>, 7.1.1-4</w:t>
      </w:r>
      <w:r w:rsidR="00474B67">
        <w:rPr>
          <w:sz w:val="28"/>
        </w:rPr>
        <w:t>).</w:t>
      </w:r>
    </w:p>
    <w:p w:rsidR="008149A4" w:rsidRDefault="008149A4" w:rsidP="00EE58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474B67">
        <w:rPr>
          <w:sz w:val="28"/>
        </w:rPr>
        <w:t xml:space="preserve">Практична рекомендація №1 потребує деякої конкретизації </w:t>
      </w:r>
      <w:r w:rsidR="002B6CA1">
        <w:rPr>
          <w:sz w:val="28"/>
        </w:rPr>
        <w:t>згідно</w:t>
      </w:r>
      <w:r w:rsidR="00474B67">
        <w:rPr>
          <w:sz w:val="28"/>
        </w:rPr>
        <w:t xml:space="preserve"> </w:t>
      </w:r>
      <w:r w:rsidR="002B6CA1">
        <w:rPr>
          <w:sz w:val="28"/>
        </w:rPr>
        <w:t>результатів наукових досліджень.</w:t>
      </w:r>
    </w:p>
    <w:p w:rsidR="000752D1" w:rsidRDefault="000752D1" w:rsidP="00EE58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Наведені зауваження не принципові та не впливають на наукову цінність та практичне значення роботи, що дозволяє зробити наступний висновок. </w:t>
      </w:r>
    </w:p>
    <w:p w:rsidR="000752D1" w:rsidRPr="00370D47" w:rsidRDefault="00370D47" w:rsidP="00EE58E3">
      <w:pPr>
        <w:tabs>
          <w:tab w:val="left" w:pos="1078"/>
        </w:tabs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Загальний висновок</w:t>
      </w:r>
    </w:p>
    <w:p w:rsidR="000752D1" w:rsidRPr="009A2C6B" w:rsidRDefault="000752D1" w:rsidP="00EE58E3">
      <w:pPr>
        <w:tabs>
          <w:tab w:val="left" w:pos="1078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Дисертаційна робота Шипелика О.В.</w:t>
      </w:r>
      <w:r w:rsidRPr="009A2C6B">
        <w:rPr>
          <w:sz w:val="28"/>
          <w:szCs w:val="28"/>
        </w:rPr>
        <w:t xml:space="preserve"> </w:t>
      </w:r>
      <w:r>
        <w:rPr>
          <w:sz w:val="28"/>
          <w:szCs w:val="28"/>
        </w:rPr>
        <w:t>є закінченою, самостійною науковою роботою, в якій розроблені та обґрунтовані наукові положення, сукупність яких можна кваліфікувати, як нове вирішення актуальної наукової задачі</w:t>
      </w:r>
      <w:r w:rsidRPr="009A2C6B">
        <w:rPr>
          <w:sz w:val="28"/>
          <w:szCs w:val="28"/>
        </w:rPr>
        <w:t xml:space="preserve">, а саме: обґрунтування вибору лікувальної тактики хворих </w:t>
      </w:r>
      <w:r>
        <w:rPr>
          <w:sz w:val="28"/>
          <w:szCs w:val="28"/>
        </w:rPr>
        <w:t>на гідронефроз, зумовлений стриктурою ПУС</w:t>
      </w:r>
      <w:r w:rsidRPr="009A2C6B">
        <w:rPr>
          <w:sz w:val="28"/>
          <w:szCs w:val="28"/>
        </w:rPr>
        <w:t>.</w:t>
      </w:r>
    </w:p>
    <w:p w:rsidR="000752D1" w:rsidRDefault="000752D1" w:rsidP="00EE58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своєю актуальністю, теоретичною і практичною значимістю дисертаційна робота </w:t>
      </w:r>
      <w:r>
        <w:rPr>
          <w:b/>
          <w:sz w:val="28"/>
          <w:szCs w:val="28"/>
        </w:rPr>
        <w:t>Шипелика Олег</w:t>
      </w:r>
      <w:r w:rsidR="00025F22" w:rsidRPr="00025F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Володимировича </w:t>
      </w:r>
      <w:r w:rsidRPr="009A2C6B">
        <w:rPr>
          <w:sz w:val="28"/>
          <w:szCs w:val="28"/>
        </w:rPr>
        <w:t>«</w:t>
      </w:r>
      <w:r w:rsidRPr="00392DF5">
        <w:rPr>
          <w:sz w:val="28"/>
          <w:szCs w:val="28"/>
        </w:rPr>
        <w:t>Обґрунтування вибору методу хірургічного лікування гідронефрозу, зумовленого стриктурою пієлоуретерального сегменту»</w:t>
      </w:r>
      <w:r>
        <w:rPr>
          <w:sz w:val="28"/>
          <w:szCs w:val="28"/>
        </w:rPr>
        <w:t xml:space="preserve"> </w:t>
      </w:r>
      <w:r w:rsidRPr="00025F22">
        <w:rPr>
          <w:sz w:val="28"/>
          <w:szCs w:val="28"/>
        </w:rPr>
        <w:t>відповідає вимогам</w:t>
      </w:r>
      <w:r>
        <w:rPr>
          <w:sz w:val="28"/>
          <w:szCs w:val="28"/>
        </w:rPr>
        <w:t xml:space="preserve"> п.11 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24.07.2013 року №567, що пред’являються до дисертацій, поданих на здобуття наукового ступеня </w:t>
      </w:r>
      <w:r w:rsidRPr="00025F22">
        <w:rPr>
          <w:b/>
          <w:sz w:val="28"/>
          <w:szCs w:val="28"/>
        </w:rPr>
        <w:t>кандидата медичних наук</w:t>
      </w:r>
      <w:r>
        <w:rPr>
          <w:sz w:val="28"/>
          <w:szCs w:val="28"/>
        </w:rPr>
        <w:t xml:space="preserve"> за спеціальністю </w:t>
      </w:r>
      <w:r w:rsidRPr="004926E4">
        <w:rPr>
          <w:b/>
          <w:sz w:val="28"/>
          <w:szCs w:val="28"/>
        </w:rPr>
        <w:t>14.01.06 – урологія</w:t>
      </w:r>
      <w:r>
        <w:rPr>
          <w:sz w:val="28"/>
          <w:szCs w:val="28"/>
        </w:rPr>
        <w:t>.</w:t>
      </w:r>
    </w:p>
    <w:p w:rsidR="000752D1" w:rsidRPr="009A2C6B" w:rsidRDefault="000752D1" w:rsidP="00EE58E3">
      <w:pPr>
        <w:spacing w:line="360" w:lineRule="auto"/>
        <w:rPr>
          <w:sz w:val="28"/>
          <w:szCs w:val="28"/>
        </w:rPr>
      </w:pPr>
    </w:p>
    <w:p w:rsidR="000752D1" w:rsidRDefault="000752D1" w:rsidP="00EE58E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A04F7">
        <w:rPr>
          <w:b/>
          <w:sz w:val="28"/>
          <w:szCs w:val="28"/>
        </w:rPr>
        <w:t>Офіційний опонент:</w:t>
      </w: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Завідувач курсу урології кафедри хірургії та урології</w:t>
      </w: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Буковинського державного медичного</w:t>
      </w:r>
      <w:r w:rsidR="00F57A2D">
        <w:rPr>
          <w:sz w:val="28"/>
          <w:szCs w:val="28"/>
        </w:rPr>
        <w:t xml:space="preserve"> </w:t>
      </w:r>
      <w:r>
        <w:rPr>
          <w:sz w:val="28"/>
          <w:szCs w:val="28"/>
        </w:rPr>
        <w:t>університету МОЗ України,</w:t>
      </w: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доктор медичних наук, професор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О.С.Федорук</w:t>
      </w: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Підпис О.С.Федорука засвідчую.</w:t>
      </w:r>
    </w:p>
    <w:p w:rsidR="000752D1" w:rsidRDefault="000752D1" w:rsidP="00EE58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4F7">
        <w:rPr>
          <w:b/>
          <w:sz w:val="28"/>
          <w:szCs w:val="28"/>
        </w:rPr>
        <w:t>Вчений секретар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Буковинського державного</w:t>
      </w:r>
    </w:p>
    <w:p w:rsidR="000752D1" w:rsidRPr="00370D47" w:rsidRDefault="000752D1" w:rsidP="00EE58E3">
      <w:pPr>
        <w:shd w:val="clear" w:color="auto" w:fill="FFFFFF"/>
        <w:spacing w:line="360" w:lineRule="auto"/>
        <w:jc w:val="both"/>
        <w:rPr>
          <w:szCs w:val="28"/>
          <w:lang w:val="en-US"/>
        </w:rPr>
      </w:pPr>
      <w:r>
        <w:rPr>
          <w:sz w:val="28"/>
          <w:szCs w:val="28"/>
        </w:rPr>
        <w:t>медичного університету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І.І.Павлуник</w:t>
      </w:r>
      <w:bookmarkStart w:id="0" w:name="_GoBack"/>
      <w:bookmarkEnd w:id="0"/>
    </w:p>
    <w:sectPr w:rsidR="000752D1" w:rsidRPr="00370D47" w:rsidSect="003C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16C"/>
    <w:multiLevelType w:val="hybridMultilevel"/>
    <w:tmpl w:val="24C4CB6E"/>
    <w:lvl w:ilvl="0" w:tplc="0419000F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">
    <w:nsid w:val="6CE97A9A"/>
    <w:multiLevelType w:val="hybridMultilevel"/>
    <w:tmpl w:val="9B241C64"/>
    <w:lvl w:ilvl="0" w:tplc="F85A31F2">
      <w:start w:val="1"/>
      <w:numFmt w:val="decimal"/>
      <w:lvlText w:val="%1."/>
      <w:lvlJc w:val="left"/>
      <w:pPr>
        <w:tabs>
          <w:tab w:val="num" w:pos="1272"/>
        </w:tabs>
        <w:ind w:left="1272" w:hanging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">
    <w:nsid w:val="754946F3"/>
    <w:multiLevelType w:val="hybridMultilevel"/>
    <w:tmpl w:val="2C9602EC"/>
    <w:lvl w:ilvl="0" w:tplc="15F26C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046FB"/>
    <w:rsid w:val="00000B85"/>
    <w:rsid w:val="00003661"/>
    <w:rsid w:val="00003CB4"/>
    <w:rsid w:val="00011EC4"/>
    <w:rsid w:val="0001384D"/>
    <w:rsid w:val="00016544"/>
    <w:rsid w:val="000228B8"/>
    <w:rsid w:val="00024298"/>
    <w:rsid w:val="00025F22"/>
    <w:rsid w:val="00033336"/>
    <w:rsid w:val="000373A3"/>
    <w:rsid w:val="00040210"/>
    <w:rsid w:val="00041087"/>
    <w:rsid w:val="000536BA"/>
    <w:rsid w:val="00054221"/>
    <w:rsid w:val="00055415"/>
    <w:rsid w:val="00067E74"/>
    <w:rsid w:val="000752D1"/>
    <w:rsid w:val="00075C02"/>
    <w:rsid w:val="00077041"/>
    <w:rsid w:val="0008430F"/>
    <w:rsid w:val="000852EE"/>
    <w:rsid w:val="0009057B"/>
    <w:rsid w:val="000907D6"/>
    <w:rsid w:val="00091599"/>
    <w:rsid w:val="00093A64"/>
    <w:rsid w:val="0009682F"/>
    <w:rsid w:val="00096D93"/>
    <w:rsid w:val="000A3067"/>
    <w:rsid w:val="000A61DD"/>
    <w:rsid w:val="000B028D"/>
    <w:rsid w:val="000C351F"/>
    <w:rsid w:val="000E4E4B"/>
    <w:rsid w:val="000E6FD7"/>
    <w:rsid w:val="001061AC"/>
    <w:rsid w:val="001067B4"/>
    <w:rsid w:val="00106B70"/>
    <w:rsid w:val="001109AE"/>
    <w:rsid w:val="00110B72"/>
    <w:rsid w:val="00112470"/>
    <w:rsid w:val="00113F74"/>
    <w:rsid w:val="00122E33"/>
    <w:rsid w:val="00123040"/>
    <w:rsid w:val="00123C25"/>
    <w:rsid w:val="00127A8C"/>
    <w:rsid w:val="001360FE"/>
    <w:rsid w:val="00147BBA"/>
    <w:rsid w:val="00152F26"/>
    <w:rsid w:val="00155D09"/>
    <w:rsid w:val="0015775D"/>
    <w:rsid w:val="00167CC2"/>
    <w:rsid w:val="001730A1"/>
    <w:rsid w:val="00182752"/>
    <w:rsid w:val="001945A9"/>
    <w:rsid w:val="00196143"/>
    <w:rsid w:val="001A0D8C"/>
    <w:rsid w:val="001A537F"/>
    <w:rsid w:val="001C10AC"/>
    <w:rsid w:val="001D6E94"/>
    <w:rsid w:val="001E1EB6"/>
    <w:rsid w:val="001E6728"/>
    <w:rsid w:val="001F3AE0"/>
    <w:rsid w:val="00201623"/>
    <w:rsid w:val="00222272"/>
    <w:rsid w:val="002258B7"/>
    <w:rsid w:val="00230CA9"/>
    <w:rsid w:val="00232D54"/>
    <w:rsid w:val="00241494"/>
    <w:rsid w:val="00244151"/>
    <w:rsid w:val="0024655A"/>
    <w:rsid w:val="00253D82"/>
    <w:rsid w:val="0025746F"/>
    <w:rsid w:val="002626A2"/>
    <w:rsid w:val="00281FC2"/>
    <w:rsid w:val="00283A2A"/>
    <w:rsid w:val="00284C26"/>
    <w:rsid w:val="0029154C"/>
    <w:rsid w:val="00294141"/>
    <w:rsid w:val="00297575"/>
    <w:rsid w:val="002A7985"/>
    <w:rsid w:val="002B4596"/>
    <w:rsid w:val="002B5B72"/>
    <w:rsid w:val="002B6CA1"/>
    <w:rsid w:val="002C220A"/>
    <w:rsid w:val="002C6D31"/>
    <w:rsid w:val="002D5F9E"/>
    <w:rsid w:val="002D67C1"/>
    <w:rsid w:val="002E08BE"/>
    <w:rsid w:val="0030637E"/>
    <w:rsid w:val="0031025A"/>
    <w:rsid w:val="00313542"/>
    <w:rsid w:val="00320455"/>
    <w:rsid w:val="0033521C"/>
    <w:rsid w:val="0034160A"/>
    <w:rsid w:val="0034558C"/>
    <w:rsid w:val="00350684"/>
    <w:rsid w:val="00351A33"/>
    <w:rsid w:val="00352282"/>
    <w:rsid w:val="003571EB"/>
    <w:rsid w:val="003623C0"/>
    <w:rsid w:val="00363CDF"/>
    <w:rsid w:val="00370D47"/>
    <w:rsid w:val="003804A4"/>
    <w:rsid w:val="00392DF5"/>
    <w:rsid w:val="003A1814"/>
    <w:rsid w:val="003B1091"/>
    <w:rsid w:val="003B72A4"/>
    <w:rsid w:val="003C6BFD"/>
    <w:rsid w:val="003C6DC3"/>
    <w:rsid w:val="003D6D7E"/>
    <w:rsid w:val="003E3119"/>
    <w:rsid w:val="003E3CA3"/>
    <w:rsid w:val="003F0A71"/>
    <w:rsid w:val="003F559F"/>
    <w:rsid w:val="003F701C"/>
    <w:rsid w:val="00401378"/>
    <w:rsid w:val="0041728A"/>
    <w:rsid w:val="00422DCA"/>
    <w:rsid w:val="004277F2"/>
    <w:rsid w:val="004307B5"/>
    <w:rsid w:val="004340A0"/>
    <w:rsid w:val="004340C5"/>
    <w:rsid w:val="00434AB1"/>
    <w:rsid w:val="00437A8A"/>
    <w:rsid w:val="00441AA5"/>
    <w:rsid w:val="00444C80"/>
    <w:rsid w:val="00450E87"/>
    <w:rsid w:val="00452DC7"/>
    <w:rsid w:val="00456762"/>
    <w:rsid w:val="00456E5F"/>
    <w:rsid w:val="004615EE"/>
    <w:rsid w:val="0046274E"/>
    <w:rsid w:val="004633EE"/>
    <w:rsid w:val="00463605"/>
    <w:rsid w:val="00464A41"/>
    <w:rsid w:val="00471B98"/>
    <w:rsid w:val="00471E90"/>
    <w:rsid w:val="00474B67"/>
    <w:rsid w:val="00474E5F"/>
    <w:rsid w:val="00477AB4"/>
    <w:rsid w:val="004803DF"/>
    <w:rsid w:val="00482605"/>
    <w:rsid w:val="00483FA9"/>
    <w:rsid w:val="00487A21"/>
    <w:rsid w:val="004926E4"/>
    <w:rsid w:val="00492DE1"/>
    <w:rsid w:val="0049547E"/>
    <w:rsid w:val="004959CA"/>
    <w:rsid w:val="004A1DDE"/>
    <w:rsid w:val="004A24D8"/>
    <w:rsid w:val="004B27DE"/>
    <w:rsid w:val="004C024A"/>
    <w:rsid w:val="004C0556"/>
    <w:rsid w:val="004C3BFD"/>
    <w:rsid w:val="004C4CAB"/>
    <w:rsid w:val="004E6A5D"/>
    <w:rsid w:val="004E7F03"/>
    <w:rsid w:val="004F2669"/>
    <w:rsid w:val="00501DF4"/>
    <w:rsid w:val="00505269"/>
    <w:rsid w:val="00506357"/>
    <w:rsid w:val="00512A6E"/>
    <w:rsid w:val="00515EB1"/>
    <w:rsid w:val="0052351A"/>
    <w:rsid w:val="0052410A"/>
    <w:rsid w:val="005267E2"/>
    <w:rsid w:val="005327AA"/>
    <w:rsid w:val="00543721"/>
    <w:rsid w:val="00545791"/>
    <w:rsid w:val="00553373"/>
    <w:rsid w:val="00564A72"/>
    <w:rsid w:val="00583BEE"/>
    <w:rsid w:val="00590A58"/>
    <w:rsid w:val="005A0AD2"/>
    <w:rsid w:val="005B0E47"/>
    <w:rsid w:val="005B0EAC"/>
    <w:rsid w:val="005C3ADF"/>
    <w:rsid w:val="005D0AD2"/>
    <w:rsid w:val="005D2AC5"/>
    <w:rsid w:val="005E5C79"/>
    <w:rsid w:val="005F3E27"/>
    <w:rsid w:val="0060393B"/>
    <w:rsid w:val="00606310"/>
    <w:rsid w:val="00621554"/>
    <w:rsid w:val="00621D60"/>
    <w:rsid w:val="00626407"/>
    <w:rsid w:val="006314B6"/>
    <w:rsid w:val="006323D3"/>
    <w:rsid w:val="006442E6"/>
    <w:rsid w:val="00651158"/>
    <w:rsid w:val="006541CF"/>
    <w:rsid w:val="006803C1"/>
    <w:rsid w:val="00686882"/>
    <w:rsid w:val="00687342"/>
    <w:rsid w:val="00687945"/>
    <w:rsid w:val="00693E8C"/>
    <w:rsid w:val="006953E6"/>
    <w:rsid w:val="006972DC"/>
    <w:rsid w:val="006A629B"/>
    <w:rsid w:val="006A70DC"/>
    <w:rsid w:val="006A7875"/>
    <w:rsid w:val="006B4EC4"/>
    <w:rsid w:val="006B7305"/>
    <w:rsid w:val="006C46B0"/>
    <w:rsid w:val="006C7E2C"/>
    <w:rsid w:val="006E612F"/>
    <w:rsid w:val="006F239F"/>
    <w:rsid w:val="006F6C78"/>
    <w:rsid w:val="006F7853"/>
    <w:rsid w:val="007002E9"/>
    <w:rsid w:val="00701227"/>
    <w:rsid w:val="00722B9E"/>
    <w:rsid w:val="00723132"/>
    <w:rsid w:val="00733172"/>
    <w:rsid w:val="00735B25"/>
    <w:rsid w:val="007436AF"/>
    <w:rsid w:val="00752BB0"/>
    <w:rsid w:val="00754939"/>
    <w:rsid w:val="00756139"/>
    <w:rsid w:val="007641A8"/>
    <w:rsid w:val="00771980"/>
    <w:rsid w:val="00777177"/>
    <w:rsid w:val="007909AC"/>
    <w:rsid w:val="00793525"/>
    <w:rsid w:val="007B07EC"/>
    <w:rsid w:val="007C2393"/>
    <w:rsid w:val="007D2FE7"/>
    <w:rsid w:val="007D4321"/>
    <w:rsid w:val="007D7747"/>
    <w:rsid w:val="007E4657"/>
    <w:rsid w:val="007E7392"/>
    <w:rsid w:val="007E7D83"/>
    <w:rsid w:val="007F29AF"/>
    <w:rsid w:val="007F37B8"/>
    <w:rsid w:val="007F3A53"/>
    <w:rsid w:val="007F6484"/>
    <w:rsid w:val="00803C2E"/>
    <w:rsid w:val="0081358B"/>
    <w:rsid w:val="008149A4"/>
    <w:rsid w:val="008172E1"/>
    <w:rsid w:val="008178F7"/>
    <w:rsid w:val="008179A7"/>
    <w:rsid w:val="008258BA"/>
    <w:rsid w:val="00826BD3"/>
    <w:rsid w:val="0083068B"/>
    <w:rsid w:val="008311E9"/>
    <w:rsid w:val="00832E23"/>
    <w:rsid w:val="00833820"/>
    <w:rsid w:val="008339B7"/>
    <w:rsid w:val="008348DD"/>
    <w:rsid w:val="00840257"/>
    <w:rsid w:val="00844BC3"/>
    <w:rsid w:val="00856255"/>
    <w:rsid w:val="008731DF"/>
    <w:rsid w:val="00873991"/>
    <w:rsid w:val="00877299"/>
    <w:rsid w:val="00881CA3"/>
    <w:rsid w:val="008825A5"/>
    <w:rsid w:val="00883F88"/>
    <w:rsid w:val="008853B3"/>
    <w:rsid w:val="00887908"/>
    <w:rsid w:val="00897654"/>
    <w:rsid w:val="008A1C5A"/>
    <w:rsid w:val="008B1CFA"/>
    <w:rsid w:val="008B229A"/>
    <w:rsid w:val="008B6336"/>
    <w:rsid w:val="008C3F1E"/>
    <w:rsid w:val="008C43B9"/>
    <w:rsid w:val="008C6785"/>
    <w:rsid w:val="008C7ADC"/>
    <w:rsid w:val="008D0AB3"/>
    <w:rsid w:val="008D4C1F"/>
    <w:rsid w:val="008D521F"/>
    <w:rsid w:val="008D615E"/>
    <w:rsid w:val="008D77DF"/>
    <w:rsid w:val="008F2F36"/>
    <w:rsid w:val="008F7990"/>
    <w:rsid w:val="009005DC"/>
    <w:rsid w:val="00900DE7"/>
    <w:rsid w:val="009046FB"/>
    <w:rsid w:val="009048FC"/>
    <w:rsid w:val="00905057"/>
    <w:rsid w:val="00915BB6"/>
    <w:rsid w:val="00917D18"/>
    <w:rsid w:val="0092056C"/>
    <w:rsid w:val="00925EB3"/>
    <w:rsid w:val="00927E7C"/>
    <w:rsid w:val="00953B93"/>
    <w:rsid w:val="00961265"/>
    <w:rsid w:val="00966938"/>
    <w:rsid w:val="009731AE"/>
    <w:rsid w:val="009814A8"/>
    <w:rsid w:val="009A2093"/>
    <w:rsid w:val="009A2C6B"/>
    <w:rsid w:val="009A6EEA"/>
    <w:rsid w:val="009B6118"/>
    <w:rsid w:val="009D1F09"/>
    <w:rsid w:val="009D3177"/>
    <w:rsid w:val="009D532A"/>
    <w:rsid w:val="009E2AEC"/>
    <w:rsid w:val="009E5009"/>
    <w:rsid w:val="009F434E"/>
    <w:rsid w:val="009F6A9E"/>
    <w:rsid w:val="00A10FB2"/>
    <w:rsid w:val="00A13213"/>
    <w:rsid w:val="00A27D44"/>
    <w:rsid w:val="00A35D0F"/>
    <w:rsid w:val="00A37A6E"/>
    <w:rsid w:val="00A40D79"/>
    <w:rsid w:val="00A43ED5"/>
    <w:rsid w:val="00A503BB"/>
    <w:rsid w:val="00A50635"/>
    <w:rsid w:val="00A55F26"/>
    <w:rsid w:val="00A56007"/>
    <w:rsid w:val="00A60B21"/>
    <w:rsid w:val="00A64B2F"/>
    <w:rsid w:val="00A6681F"/>
    <w:rsid w:val="00A7212B"/>
    <w:rsid w:val="00A746AF"/>
    <w:rsid w:val="00A91179"/>
    <w:rsid w:val="00A91955"/>
    <w:rsid w:val="00A93C0C"/>
    <w:rsid w:val="00A956AB"/>
    <w:rsid w:val="00AA2216"/>
    <w:rsid w:val="00AA320D"/>
    <w:rsid w:val="00AB5429"/>
    <w:rsid w:val="00AB6BDE"/>
    <w:rsid w:val="00AD2C40"/>
    <w:rsid w:val="00AD7356"/>
    <w:rsid w:val="00AE0A23"/>
    <w:rsid w:val="00AE28CB"/>
    <w:rsid w:val="00AE7F44"/>
    <w:rsid w:val="00AF2690"/>
    <w:rsid w:val="00AF28BC"/>
    <w:rsid w:val="00AF3F9E"/>
    <w:rsid w:val="00AF5D23"/>
    <w:rsid w:val="00AF6B89"/>
    <w:rsid w:val="00B12C0D"/>
    <w:rsid w:val="00B269F1"/>
    <w:rsid w:val="00B34D9F"/>
    <w:rsid w:val="00B35FB9"/>
    <w:rsid w:val="00B4593D"/>
    <w:rsid w:val="00B543AC"/>
    <w:rsid w:val="00B56783"/>
    <w:rsid w:val="00B611E1"/>
    <w:rsid w:val="00B74978"/>
    <w:rsid w:val="00B81287"/>
    <w:rsid w:val="00B90687"/>
    <w:rsid w:val="00BA6631"/>
    <w:rsid w:val="00BB491C"/>
    <w:rsid w:val="00BB62A7"/>
    <w:rsid w:val="00BC2BEB"/>
    <w:rsid w:val="00BC34EF"/>
    <w:rsid w:val="00BC4AA2"/>
    <w:rsid w:val="00BD42C2"/>
    <w:rsid w:val="00BE3FA7"/>
    <w:rsid w:val="00BE72AC"/>
    <w:rsid w:val="00BE7A15"/>
    <w:rsid w:val="00BF4A53"/>
    <w:rsid w:val="00BF54BF"/>
    <w:rsid w:val="00BF642A"/>
    <w:rsid w:val="00C0261D"/>
    <w:rsid w:val="00C07DCB"/>
    <w:rsid w:val="00C10030"/>
    <w:rsid w:val="00C102B3"/>
    <w:rsid w:val="00C118E6"/>
    <w:rsid w:val="00C121A4"/>
    <w:rsid w:val="00C129F2"/>
    <w:rsid w:val="00C1775B"/>
    <w:rsid w:val="00C21549"/>
    <w:rsid w:val="00C21C40"/>
    <w:rsid w:val="00C2376C"/>
    <w:rsid w:val="00C32FF0"/>
    <w:rsid w:val="00C40E67"/>
    <w:rsid w:val="00C45C21"/>
    <w:rsid w:val="00C54A4E"/>
    <w:rsid w:val="00C61A26"/>
    <w:rsid w:val="00C671EF"/>
    <w:rsid w:val="00C706D4"/>
    <w:rsid w:val="00C7211B"/>
    <w:rsid w:val="00C7343D"/>
    <w:rsid w:val="00C753C1"/>
    <w:rsid w:val="00C82110"/>
    <w:rsid w:val="00C840E2"/>
    <w:rsid w:val="00C85D7C"/>
    <w:rsid w:val="00C86783"/>
    <w:rsid w:val="00C86E35"/>
    <w:rsid w:val="00C96CA1"/>
    <w:rsid w:val="00CA305E"/>
    <w:rsid w:val="00CA6C2D"/>
    <w:rsid w:val="00CB6F4C"/>
    <w:rsid w:val="00CC0956"/>
    <w:rsid w:val="00CC5541"/>
    <w:rsid w:val="00CE564B"/>
    <w:rsid w:val="00CF25BD"/>
    <w:rsid w:val="00CF2CB3"/>
    <w:rsid w:val="00CF41C2"/>
    <w:rsid w:val="00CF5DC8"/>
    <w:rsid w:val="00D04465"/>
    <w:rsid w:val="00D04829"/>
    <w:rsid w:val="00D0716B"/>
    <w:rsid w:val="00D26683"/>
    <w:rsid w:val="00D30692"/>
    <w:rsid w:val="00D3236C"/>
    <w:rsid w:val="00D32B4B"/>
    <w:rsid w:val="00D50B5E"/>
    <w:rsid w:val="00D5700B"/>
    <w:rsid w:val="00D64234"/>
    <w:rsid w:val="00D66BC9"/>
    <w:rsid w:val="00D66E44"/>
    <w:rsid w:val="00D67CF1"/>
    <w:rsid w:val="00D744AD"/>
    <w:rsid w:val="00D869DE"/>
    <w:rsid w:val="00D9588A"/>
    <w:rsid w:val="00DA04F7"/>
    <w:rsid w:val="00DA2335"/>
    <w:rsid w:val="00DC28C7"/>
    <w:rsid w:val="00DC754A"/>
    <w:rsid w:val="00DE07CD"/>
    <w:rsid w:val="00DE0BB5"/>
    <w:rsid w:val="00DE4BD0"/>
    <w:rsid w:val="00DE5BFA"/>
    <w:rsid w:val="00DF00F8"/>
    <w:rsid w:val="00E01518"/>
    <w:rsid w:val="00E10A5D"/>
    <w:rsid w:val="00E12AE0"/>
    <w:rsid w:val="00E14F8B"/>
    <w:rsid w:val="00E17A90"/>
    <w:rsid w:val="00E21033"/>
    <w:rsid w:val="00E23A39"/>
    <w:rsid w:val="00E25C98"/>
    <w:rsid w:val="00E277E8"/>
    <w:rsid w:val="00E30003"/>
    <w:rsid w:val="00E33D5B"/>
    <w:rsid w:val="00E359F5"/>
    <w:rsid w:val="00E41224"/>
    <w:rsid w:val="00E43283"/>
    <w:rsid w:val="00E44C16"/>
    <w:rsid w:val="00E509B1"/>
    <w:rsid w:val="00E53034"/>
    <w:rsid w:val="00E55EC8"/>
    <w:rsid w:val="00E64E3C"/>
    <w:rsid w:val="00E843BE"/>
    <w:rsid w:val="00E86F03"/>
    <w:rsid w:val="00E87577"/>
    <w:rsid w:val="00EA0FF2"/>
    <w:rsid w:val="00EA4B45"/>
    <w:rsid w:val="00EA5299"/>
    <w:rsid w:val="00EB385B"/>
    <w:rsid w:val="00EB4A59"/>
    <w:rsid w:val="00EB710E"/>
    <w:rsid w:val="00ED30B1"/>
    <w:rsid w:val="00ED6FA5"/>
    <w:rsid w:val="00ED79C4"/>
    <w:rsid w:val="00EE0EBC"/>
    <w:rsid w:val="00EE1789"/>
    <w:rsid w:val="00EE58E3"/>
    <w:rsid w:val="00EF2679"/>
    <w:rsid w:val="00EF44BC"/>
    <w:rsid w:val="00F053F1"/>
    <w:rsid w:val="00F12E7A"/>
    <w:rsid w:val="00F16037"/>
    <w:rsid w:val="00F22180"/>
    <w:rsid w:val="00F301FB"/>
    <w:rsid w:val="00F30A4B"/>
    <w:rsid w:val="00F33303"/>
    <w:rsid w:val="00F35740"/>
    <w:rsid w:val="00F41085"/>
    <w:rsid w:val="00F416D6"/>
    <w:rsid w:val="00F41B9D"/>
    <w:rsid w:val="00F46980"/>
    <w:rsid w:val="00F57131"/>
    <w:rsid w:val="00F57360"/>
    <w:rsid w:val="00F57A2D"/>
    <w:rsid w:val="00F60810"/>
    <w:rsid w:val="00F65118"/>
    <w:rsid w:val="00F67520"/>
    <w:rsid w:val="00F739C0"/>
    <w:rsid w:val="00F8288F"/>
    <w:rsid w:val="00F8465C"/>
    <w:rsid w:val="00FA44EF"/>
    <w:rsid w:val="00FA6E13"/>
    <w:rsid w:val="00FA7B0E"/>
    <w:rsid w:val="00FB5638"/>
    <w:rsid w:val="00FC4F7A"/>
    <w:rsid w:val="00FE334F"/>
    <w:rsid w:val="00FE734C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46F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16B"/>
    <w:rPr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34E"/>
    <w:rPr>
      <w:sz w:val="2"/>
      <w:lang w:val="uk-UA"/>
    </w:rPr>
  </w:style>
  <w:style w:type="paragraph" w:styleId="a5">
    <w:name w:val="Body Text Indent"/>
    <w:basedOn w:val="a"/>
    <w:link w:val="a6"/>
    <w:uiPriority w:val="99"/>
    <w:rsid w:val="00771980"/>
    <w:pPr>
      <w:spacing w:after="120"/>
      <w:ind w:left="360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71980"/>
    <w:rPr>
      <w:lang w:val="ru-RU" w:eastAsia="ru-RU"/>
    </w:rPr>
  </w:style>
  <w:style w:type="paragraph" w:customStyle="1" w:styleId="141">
    <w:name w:val="14 А1"/>
    <w:basedOn w:val="a"/>
    <w:uiPriority w:val="99"/>
    <w:rsid w:val="00041087"/>
    <w:pPr>
      <w:ind w:firstLine="720"/>
      <w:jc w:val="both"/>
    </w:pPr>
    <w:rPr>
      <w:color w:val="000000"/>
      <w:spacing w:val="-2"/>
      <w:sz w:val="28"/>
      <w:szCs w:val="20"/>
      <w:lang w:val="en-US"/>
    </w:rPr>
  </w:style>
  <w:style w:type="character" w:customStyle="1" w:styleId="FontStyle158">
    <w:name w:val="Font Style158"/>
    <w:uiPriority w:val="99"/>
    <w:rsid w:val="00041087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041087"/>
    <w:pPr>
      <w:spacing w:after="120" w:line="480" w:lineRule="auto"/>
      <w:ind w:left="283" w:firstLine="709"/>
      <w:jc w:val="both"/>
    </w:pPr>
    <w:rPr>
      <w:color w:val="000000"/>
      <w:spacing w:val="-2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41087"/>
    <w:rPr>
      <w:color w:val="000000"/>
      <w:spacing w:val="-2"/>
      <w:sz w:val="24"/>
      <w:lang w:val="ru-RU" w:eastAsia="ru-RU"/>
    </w:rPr>
  </w:style>
  <w:style w:type="paragraph" w:styleId="a7">
    <w:name w:val="No Spacing"/>
    <w:uiPriority w:val="99"/>
    <w:qFormat/>
    <w:rsid w:val="00E44C16"/>
    <w:pPr>
      <w:spacing w:line="360" w:lineRule="auto"/>
      <w:ind w:firstLine="709"/>
      <w:jc w:val="both"/>
    </w:pPr>
    <w:rPr>
      <w:color w:val="000000"/>
      <w:spacing w:val="-2"/>
      <w:sz w:val="24"/>
      <w:szCs w:val="24"/>
    </w:rPr>
  </w:style>
  <w:style w:type="character" w:customStyle="1" w:styleId="a8">
    <w:name w:val="текст дис Знак"/>
    <w:link w:val="a9"/>
    <w:uiPriority w:val="99"/>
    <w:locked/>
    <w:rsid w:val="003A1814"/>
    <w:rPr>
      <w:color w:val="000000"/>
      <w:sz w:val="24"/>
      <w:shd w:val="clear" w:color="auto" w:fill="FFFFFF"/>
    </w:rPr>
  </w:style>
  <w:style w:type="paragraph" w:customStyle="1" w:styleId="a9">
    <w:name w:val="текст дис"/>
    <w:basedOn w:val="a"/>
    <w:link w:val="a8"/>
    <w:uiPriority w:val="99"/>
    <w:rsid w:val="003A1814"/>
    <w:pPr>
      <w:widowControl w:val="0"/>
      <w:shd w:val="clear" w:color="auto" w:fill="FFFFFF"/>
      <w:spacing w:line="360" w:lineRule="auto"/>
      <w:ind w:firstLine="709"/>
      <w:jc w:val="both"/>
    </w:pPr>
    <w:rPr>
      <w:color w:val="000000"/>
      <w:sz w:val="28"/>
      <w:lang w:val="ru-RU"/>
    </w:rPr>
  </w:style>
  <w:style w:type="character" w:styleId="aa">
    <w:name w:val="Emphasis"/>
    <w:basedOn w:val="a0"/>
    <w:uiPriority w:val="99"/>
    <w:qFormat/>
    <w:locked/>
    <w:rsid w:val="003A1814"/>
    <w:rPr>
      <w:rFonts w:cs="Times New Roman"/>
      <w:i/>
    </w:rPr>
  </w:style>
  <w:style w:type="paragraph" w:styleId="3">
    <w:name w:val="Body Text Indent 3"/>
    <w:basedOn w:val="a"/>
    <w:link w:val="30"/>
    <w:uiPriority w:val="99"/>
    <w:semiHidden/>
    <w:rsid w:val="003A18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A1814"/>
    <w:rPr>
      <w:sz w:val="16"/>
      <w:lang w:val="uk-UA"/>
    </w:rPr>
  </w:style>
  <w:style w:type="paragraph" w:styleId="ab">
    <w:name w:val="Block Text"/>
    <w:basedOn w:val="a"/>
    <w:uiPriority w:val="99"/>
    <w:rsid w:val="007F6484"/>
    <w:pPr>
      <w:widowControl w:val="0"/>
      <w:shd w:val="clear" w:color="auto" w:fill="FFFFFF"/>
      <w:autoSpaceDE w:val="0"/>
      <w:autoSpaceDN w:val="0"/>
      <w:adjustRightInd w:val="0"/>
      <w:spacing w:after="619" w:line="480" w:lineRule="exact"/>
      <w:ind w:left="5" w:right="19" w:firstLine="720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ВІДЗИВ</vt:lpstr>
    </vt:vector>
  </TitlesOfParts>
  <Company>Tycoon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ВІДЗИВ</dc:title>
  <dc:subject/>
  <dc:creator>0</dc:creator>
  <cp:keywords/>
  <dc:description/>
  <cp:lastModifiedBy>Urology</cp:lastModifiedBy>
  <cp:revision>20</cp:revision>
  <cp:lastPrinted>2013-01-09T10:22:00Z</cp:lastPrinted>
  <dcterms:created xsi:type="dcterms:W3CDTF">2016-01-15T17:51:00Z</dcterms:created>
  <dcterms:modified xsi:type="dcterms:W3CDTF">2016-01-18T21:25:00Z</dcterms:modified>
</cp:coreProperties>
</file>